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75" w:type="dxa"/>
        <w:jc w:val="center"/>
        <w:tblCellSpacing w:w="0" w:type="dxa"/>
        <w:tblCellMar>
          <w:left w:w="0" w:type="dxa"/>
          <w:right w:w="0" w:type="dxa"/>
        </w:tblCellMar>
        <w:tblLook w:val="04A0" w:firstRow="1" w:lastRow="0" w:firstColumn="1" w:lastColumn="0" w:noHBand="0" w:noVBand="1"/>
      </w:tblPr>
      <w:tblGrid>
        <w:gridCol w:w="12075"/>
      </w:tblGrid>
      <w:tr w:rsidR="00863EBF" w:rsidTr="00863EBF">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2068"/>
              <w:gridCol w:w="7"/>
            </w:tblGrid>
            <w:tr w:rsidR="00863EBF">
              <w:trPr>
                <w:tblCellSpacing w:w="0" w:type="dxa"/>
              </w:trPr>
              <w:tc>
                <w:tcPr>
                  <w:tcW w:w="11250" w:type="dxa"/>
                  <w:gridSpan w:val="2"/>
                  <w:vAlign w:val="bottom"/>
                  <w:hideMark/>
                </w:tcPr>
                <w:p w:rsidR="00863EBF" w:rsidRDefault="00863EBF">
                  <w:pPr>
                    <w:jc w:val="center"/>
                  </w:pPr>
                  <w:r>
                    <w:rPr>
                      <w:rFonts w:ascii="Arial" w:hAnsi="Arial" w:cs="Arial"/>
                      <w:color w:val="A2A2A2"/>
                      <w:sz w:val="20"/>
                      <w:szCs w:val="20"/>
                    </w:rPr>
                    <w:t xml:space="preserve">If you are unable to view this e-mail, please use the following link or copy it in your </w:t>
                  </w:r>
                  <w:proofErr w:type="gramStart"/>
                  <w:r>
                    <w:rPr>
                      <w:rFonts w:ascii="Arial" w:hAnsi="Arial" w:cs="Arial"/>
                      <w:color w:val="A2A2A2"/>
                      <w:sz w:val="20"/>
                      <w:szCs w:val="20"/>
                    </w:rPr>
                    <w:t>browser</w:t>
                  </w:r>
                  <w:proofErr w:type="gramEnd"/>
                  <w:r>
                    <w:rPr>
                      <w:rFonts w:ascii="Arial" w:hAnsi="Arial" w:cs="Arial"/>
                      <w:color w:val="A2A2A2"/>
                      <w:sz w:val="20"/>
                      <w:szCs w:val="20"/>
                    </w:rPr>
                    <w:t>.</w:t>
                  </w:r>
                  <w:r>
                    <w:br/>
                  </w:r>
                  <w:hyperlink r:id="rId6" w:history="1">
                    <w:r>
                      <w:rPr>
                        <w:rStyle w:val="Kpr"/>
                        <w:rFonts w:ascii="Arial" w:hAnsi="Arial" w:cs="Arial"/>
                        <w:color w:val="A2A2A2"/>
                        <w:sz w:val="20"/>
                        <w:szCs w:val="20"/>
                        <w:u w:val="single"/>
                      </w:rPr>
                      <w:t>http://www.news.glacademy.com/a.php?sid=3zhly.227sh2n,f=1,u=4f1a2e651bd249c406ad5b9de36f24af,n=3zhly.227sh2n,p=1</w:t>
                    </w:r>
                  </w:hyperlink>
                  <w:r>
                    <w:rPr>
                      <w:rFonts w:ascii="Arial" w:hAnsi="Arial" w:cs="Arial"/>
                      <w:noProof/>
                      <w:color w:val="484848"/>
                      <w:sz w:val="20"/>
                      <w:szCs w:val="20"/>
                    </w:rPr>
                    <w:drawing>
                      <wp:inline distT="0" distB="0" distL="0" distR="0">
                        <wp:extent cx="7623810" cy="765810"/>
                        <wp:effectExtent l="0" t="0" r="0" b="0"/>
                        <wp:docPr id="3" name="Resim 3" descr="GL Academy New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 Academy News">
                                  <a:hlinkClick r:id="rId7" tgtFrame="&quot;_blank&quo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3810" cy="765810"/>
                                </a:xfrm>
                                <a:prstGeom prst="rect">
                                  <a:avLst/>
                                </a:prstGeom>
                                <a:noFill/>
                                <a:ln>
                                  <a:noFill/>
                                </a:ln>
                              </pic:spPr>
                            </pic:pic>
                          </a:graphicData>
                        </a:graphic>
                      </wp:inline>
                    </w:drawing>
                  </w:r>
                </w:p>
              </w:tc>
            </w:tr>
            <w:tr w:rsidR="00863EBF">
              <w:trPr>
                <w:trHeight w:val="6300"/>
                <w:tblCellSpacing w:w="0" w:type="dxa"/>
              </w:trPr>
              <w:tc>
                <w:tcPr>
                  <w:tcW w:w="11250" w:type="dxa"/>
                  <w:tcBorders>
                    <w:top w:val="nil"/>
                    <w:left w:val="single" w:sz="8" w:space="0" w:color="BDBDBD"/>
                    <w:bottom w:val="nil"/>
                    <w:right w:val="single" w:sz="8" w:space="0" w:color="8D8D8D"/>
                  </w:tcBorders>
                  <w:hideMark/>
                </w:tcPr>
                <w:tbl>
                  <w:tblPr>
                    <w:tblW w:w="5000" w:type="pct"/>
                    <w:tblCellSpacing w:w="0" w:type="dxa"/>
                    <w:tblCellMar>
                      <w:left w:w="0" w:type="dxa"/>
                      <w:right w:w="0" w:type="dxa"/>
                    </w:tblCellMar>
                    <w:tblLook w:val="04A0" w:firstRow="1" w:lastRow="0" w:firstColumn="1" w:lastColumn="0" w:noHBand="0" w:noVBand="1"/>
                  </w:tblPr>
                  <w:tblGrid>
                    <w:gridCol w:w="150"/>
                    <w:gridCol w:w="11728"/>
                    <w:gridCol w:w="150"/>
                  </w:tblGrid>
                  <w:tr w:rsidR="00863EBF">
                    <w:trPr>
                      <w:tblCellSpacing w:w="0" w:type="dxa"/>
                    </w:trPr>
                    <w:tc>
                      <w:tcPr>
                        <w:tcW w:w="150" w:type="dxa"/>
                        <w:vAlign w:val="center"/>
                        <w:hideMark/>
                      </w:tcPr>
                      <w:p w:rsidR="00863EBF" w:rsidRDefault="00863EBF">
                        <w:r>
                          <w:t>  </w:t>
                        </w:r>
                      </w:p>
                    </w:tc>
                    <w:tc>
                      <w:tcPr>
                        <w:tcW w:w="0" w:type="auto"/>
                      </w:tcPr>
                      <w:p w:rsidR="00863EBF" w:rsidRDefault="00863EBF">
                        <w:pPr>
                          <w:rPr>
                            <w:rFonts w:ascii="Arial" w:hAnsi="Arial" w:cs="Arial"/>
                            <w:sz w:val="18"/>
                            <w:szCs w:val="18"/>
                          </w:rPr>
                        </w:pPr>
                        <w:r>
                          <w:rPr>
                            <w:rFonts w:ascii="Arial" w:hAnsi="Arial" w:cs="Arial"/>
                            <w:sz w:val="18"/>
                            <w:szCs w:val="18"/>
                          </w:rPr>
                          <w:br/>
                          <w:t>Dear Mr ASASOGLU,</w:t>
                        </w:r>
                        <w:r>
                          <w:rPr>
                            <w:rFonts w:ascii="Arial" w:hAnsi="Arial" w:cs="Arial"/>
                            <w:sz w:val="18"/>
                            <w:szCs w:val="18"/>
                          </w:rPr>
                          <w:br/>
                        </w:r>
                        <w:r>
                          <w:rPr>
                            <w:rFonts w:ascii="Arial" w:hAnsi="Arial" w:cs="Arial"/>
                            <w:sz w:val="18"/>
                            <w:szCs w:val="18"/>
                          </w:rPr>
                          <w:br/>
                          <w:t xml:space="preserve">  </w:t>
                        </w:r>
                      </w:p>
                      <w:p w:rsidR="00863EBF" w:rsidRDefault="00863EBF">
                        <w:pPr>
                          <w:pStyle w:val="NormalWeb"/>
                          <w:rPr>
                            <w:rFonts w:ascii="Arial" w:hAnsi="Arial" w:cs="Arial"/>
                            <w:sz w:val="18"/>
                            <w:szCs w:val="18"/>
                          </w:rPr>
                        </w:pPr>
                        <w:r>
                          <w:rPr>
                            <w:rFonts w:ascii="Arial" w:hAnsi="Arial" w:cs="Arial"/>
                            <w:sz w:val="18"/>
                            <w:szCs w:val="18"/>
                          </w:rPr>
                          <w:t xml:space="preserve"> We are pleased to invite you to join GL Academy Istanbul's seminars during October. Below you will find information about our upcoming courses. During next month, our topics focus on a sustainable maritime management of risks and emergencies and on the important issue of energy efficiency. We are looking forward to welcoming you in our seminaWe are pleased to invite you to join GL Academy Istanbul's seminars during January. Below you will find information about our upcoming courses. During next month, our topics focus on maritime security, marine environmental protection, human resources and marine safety management systems issues. Please check our web site </w:t>
                        </w:r>
                        <w:hyperlink r:id="rId10" w:history="1">
                          <w:r>
                            <w:rPr>
                              <w:rStyle w:val="Kpr"/>
                              <w:rFonts w:ascii="Arial" w:hAnsi="Arial" w:cs="Arial"/>
                              <w:sz w:val="18"/>
                              <w:szCs w:val="18"/>
                            </w:rPr>
                            <w:t>www.gl-academy.com</w:t>
                          </w:r>
                        </w:hyperlink>
                        <w:r>
                          <w:rPr>
                            <w:rFonts w:ascii="Arial" w:hAnsi="Arial" w:cs="Arial"/>
                            <w:sz w:val="18"/>
                            <w:szCs w:val="18"/>
                          </w:rPr>
                          <w:t xml:space="preserve"> for the other GL Academy Istanbul seminars planned during 2013. </w:t>
                        </w:r>
                        <w:r>
                          <w:rPr>
                            <w:rFonts w:ascii="Arial" w:hAnsi="Arial" w:cs="Arial"/>
                            <w:sz w:val="18"/>
                            <w:szCs w:val="18"/>
                          </w:rPr>
                          <w:br/>
                        </w:r>
                        <w:r>
                          <w:rPr>
                            <w:rFonts w:ascii="Arial" w:hAnsi="Arial" w:cs="Arial"/>
                            <w:sz w:val="18"/>
                            <w:szCs w:val="18"/>
                          </w:rPr>
                          <w:br/>
                          <w:t>We look forward to welcoming you in our seminars and wish you a happy and prosperous New Year.</w:t>
                        </w:r>
                      </w:p>
                      <w:p w:rsidR="00863EBF" w:rsidRDefault="00863EBF">
                        <w:pPr>
                          <w:spacing w:after="240"/>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1728"/>
                        </w:tblGrid>
                        <w:tr w:rsidR="00863EBF">
                          <w:trPr>
                            <w:trHeight w:val="660"/>
                            <w:tblCellSpacing w:w="0" w:type="dxa"/>
                          </w:trPr>
                          <w:tc>
                            <w:tcPr>
                              <w:tcW w:w="0" w:type="auto"/>
                              <w:shd w:val="clear" w:color="auto" w:fill="E3F1FF"/>
                              <w:tcMar>
                                <w:top w:w="0" w:type="dxa"/>
                                <w:left w:w="195" w:type="dxa"/>
                                <w:bottom w:w="0" w:type="dxa"/>
                                <w:right w:w="0" w:type="dxa"/>
                              </w:tcMar>
                              <w:vAlign w:val="center"/>
                              <w:hideMark/>
                            </w:tcPr>
                            <w:p w:rsidR="00863EBF" w:rsidRDefault="00863EBF">
                              <w:pPr>
                                <w:jc w:val="center"/>
                                <w:rPr>
                                  <w:rFonts w:ascii="Arial" w:hAnsi="Arial" w:cs="Arial"/>
                                  <w:b/>
                                  <w:bCs/>
                                  <w:color w:val="00618C"/>
                                  <w:sz w:val="36"/>
                                  <w:szCs w:val="36"/>
                                </w:rPr>
                              </w:pPr>
                              <w:r>
                                <w:rPr>
                                  <w:rFonts w:ascii="Arial" w:hAnsi="Arial" w:cs="Arial"/>
                                  <w:b/>
                                  <w:bCs/>
                                  <w:color w:val="00618C"/>
                                  <w:sz w:val="36"/>
                                  <w:szCs w:val="36"/>
                                </w:rPr>
                                <w:t>Company/Ship Security Officer (CSO/SSO) Training Course</w:t>
                              </w:r>
                              <w:r>
                                <w:rPr>
                                  <w:rFonts w:ascii="Arial" w:hAnsi="Arial" w:cs="Arial"/>
                                  <w:b/>
                                  <w:bCs/>
                                  <w:color w:val="00618C"/>
                                  <w:sz w:val="36"/>
                                  <w:szCs w:val="36"/>
                                </w:rPr>
                                <w:br/>
                              </w:r>
                              <w:proofErr w:type="gramStart"/>
                              <w:r>
                                <w:rPr>
                                  <w:rFonts w:ascii="Arial" w:hAnsi="Arial" w:cs="Arial"/>
                                  <w:b/>
                                  <w:bCs/>
                                  <w:color w:val="00618C"/>
                                </w:rPr>
                                <w:t>09-11</w:t>
                              </w:r>
                              <w:proofErr w:type="gramEnd"/>
                              <w:r>
                                <w:rPr>
                                  <w:rFonts w:ascii="Arial" w:hAnsi="Arial" w:cs="Arial"/>
                                  <w:b/>
                                  <w:bCs/>
                                  <w:color w:val="00618C"/>
                                </w:rPr>
                                <w:t xml:space="preserve"> January 2013 - 09:00-17:00h - Marriott Hotel Asia, Istanbul</w:t>
                              </w:r>
                            </w:p>
                          </w:tc>
                        </w:tr>
                        <w:tr w:rsidR="00863EBF">
                          <w:trPr>
                            <w:tblCellSpacing w:w="0" w:type="dxa"/>
                          </w:trPr>
                          <w:tc>
                            <w:tcPr>
                              <w:tcW w:w="0" w:type="auto"/>
                              <w:tcMar>
                                <w:top w:w="180" w:type="dxa"/>
                                <w:left w:w="180" w:type="dxa"/>
                                <w:bottom w:w="0" w:type="dxa"/>
                                <w:right w:w="75" w:type="dxa"/>
                              </w:tcMar>
                              <w:hideMark/>
                            </w:tcPr>
                            <w:p w:rsidR="00863EBF" w:rsidRDefault="00863EBF">
                              <w:pPr>
                                <w:spacing w:before="100" w:beforeAutospacing="1" w:after="100" w:afterAutospacing="1"/>
                                <w:ind w:left="180"/>
                                <w:rPr>
                                  <w:color w:val="000000"/>
                                </w:rPr>
                              </w:pPr>
                              <w:proofErr w:type="gramStart"/>
                              <w:r>
                                <w:rPr>
                                  <w:rStyle w:val="Gl"/>
                                  <w:color w:val="00618C"/>
                                </w:rPr>
                                <w:t xml:space="preserve">Content / Course objective </w:t>
                              </w:r>
                              <w:r>
                                <w:rPr>
                                  <w:b/>
                                  <w:bCs/>
                                  <w:color w:val="00618C"/>
                                </w:rPr>
                                <w:br/>
                              </w:r>
                              <w:r>
                                <w:rPr>
                                  <w:rStyle w:val="Gl"/>
                                  <w:color w:val="00618C"/>
                                </w:rPr>
                                <w:t>   </w:t>
                              </w:r>
                              <w:r>
                                <w:rPr>
                                  <w:color w:val="000000"/>
                                </w:rPr>
                                <w:t xml:space="preserve">Provision of internationally recognised training for qualification as: </w:t>
                              </w:r>
                              <w:r>
                                <w:rPr>
                                  <w:color w:val="000000"/>
                                </w:rPr>
                                <w:br/>
                                <w:t xml:space="preserve">Company Security Officer (CSO) in accordance with the standard of competence as outlined in the Guidelines on Training and Certification for Company Security Officers issued as Annex of MSC/Circ.1154 and the IMO Model Course 3.20; </w:t>
                              </w:r>
                              <w:r>
                                <w:rPr>
                                  <w:color w:val="000000"/>
                                </w:rPr>
                                <w:br/>
                                <w:t xml:space="preserve">  </w:t>
                              </w:r>
                              <w:r>
                                <w:rPr>
                                  <w:color w:val="000000"/>
                                </w:rPr>
                                <w:br/>
                                <w:t xml:space="preserve">Ship Security Officer (SSO) in accordance with the Mandatory Minimum Requirements for the Issue of Certificates of Proficiency for Ship Security Officers, set out in section A-VI/5, paragraphs 1 to 4 of the STCW 78, as amended and the IMO Model Course 3.19. </w:t>
                              </w:r>
                              <w:r>
                                <w:rPr>
                                  <w:color w:val="000000"/>
                                </w:rPr>
                                <w:br/>
                                <w:t xml:space="preserve">  </w:t>
                              </w:r>
                              <w:r>
                                <w:rPr>
                                  <w:color w:val="000000"/>
                                </w:rPr>
                                <w:br/>
                              </w:r>
                              <w:r>
                                <w:rPr>
                                  <w:rStyle w:val="Gl"/>
                                  <w:color w:val="00618C"/>
                                </w:rPr>
                                <w:t>Emphasis</w:t>
                              </w:r>
                              <w:r>
                                <w:rPr>
                                  <w:color w:val="000000"/>
                                </w:rPr>
                                <w:t xml:space="preserve"> </w:t>
                              </w:r>
                              <w:r>
                                <w:rPr>
                                  <w:color w:val="000000"/>
                                </w:rPr>
                                <w:br/>
                              </w:r>
                              <w:r>
                                <w:rPr>
                                  <w:rFonts w:ascii="Symbol" w:hAnsi="Symbol"/>
                                  <w:color w:val="333399"/>
                                  <w:sz w:val="22"/>
                                  <w:szCs w:val="22"/>
                                  <w:lang w:val="en-GB"/>
                                </w:rPr>
                                <w:t></w:t>
                              </w:r>
                              <w:r>
                                <w:rPr>
                                  <w:color w:val="000000"/>
                                  <w:lang w:val="en-GB"/>
                                </w:rPr>
                                <w:t xml:space="preserve"> </w:t>
                              </w:r>
                              <w:r>
                                <w:rPr>
                                  <w:rFonts w:ascii="Arial" w:hAnsi="Arial" w:cs="Arial"/>
                                  <w:color w:val="000000"/>
                                  <w:sz w:val="20"/>
                                  <w:szCs w:val="20"/>
                                  <w:lang w:val="en-GB"/>
                                </w:rPr>
                                <w:t>Development, implementation, maintenance and supervision of Ship Security Plans</w:t>
                              </w:r>
                              <w:r>
                                <w:rPr>
                                  <w:color w:val="000000"/>
                                  <w:lang w:val="en-GB"/>
                                </w:rPr>
                                <w:t xml:space="preserve"> </w:t>
                              </w:r>
                              <w:r>
                                <w:rPr>
                                  <w:color w:val="000000"/>
                                </w:rPr>
                                <w:br/>
                              </w:r>
                              <w:r>
                                <w:rPr>
                                  <w:rFonts w:ascii="Symbol" w:hAnsi="Symbol"/>
                                  <w:color w:val="333399"/>
                                  <w:sz w:val="22"/>
                                  <w:szCs w:val="22"/>
                                  <w:lang w:val="en-GB"/>
                                </w:rPr>
                                <w:t></w:t>
                              </w:r>
                              <w:r>
                                <w:rPr>
                                  <w:color w:val="000000"/>
                                  <w:lang w:val="en-GB"/>
                                </w:rPr>
                                <w:t xml:space="preserve"> </w:t>
                              </w:r>
                              <w:r>
                                <w:rPr>
                                  <w:rFonts w:ascii="Arial" w:hAnsi="Arial" w:cs="Arial"/>
                                  <w:color w:val="000000"/>
                                  <w:sz w:val="20"/>
                                  <w:szCs w:val="20"/>
                                  <w:lang w:val="en-GB"/>
                                </w:rPr>
                                <w:t>Identification of threats and vulnerabilities and assessment of security risks</w:t>
                              </w:r>
                              <w:r>
                                <w:rPr>
                                  <w:color w:val="000000"/>
                                  <w:lang w:val="en-GB"/>
                                </w:rPr>
                                <w:t xml:space="preserve"> </w:t>
                              </w:r>
                              <w:r>
                                <w:rPr>
                                  <w:color w:val="000000"/>
                                </w:rPr>
                                <w:br/>
                              </w:r>
                              <w:r>
                                <w:rPr>
                                  <w:rFonts w:ascii="Symbol" w:hAnsi="Symbol"/>
                                  <w:color w:val="333399"/>
                                  <w:sz w:val="22"/>
                                  <w:szCs w:val="22"/>
                                  <w:lang w:val="en-GB"/>
                                </w:rPr>
                                <w:t></w:t>
                              </w:r>
                              <w:r>
                                <w:rPr>
                                  <w:color w:val="000000"/>
                                  <w:lang w:val="en-GB"/>
                                </w:rPr>
                                <w:t xml:space="preserve"> </w:t>
                              </w:r>
                              <w:r>
                                <w:rPr>
                                  <w:rFonts w:ascii="Arial" w:hAnsi="Arial" w:cs="Arial"/>
                                  <w:color w:val="000000"/>
                                  <w:sz w:val="20"/>
                                  <w:szCs w:val="20"/>
                                  <w:lang w:val="en-GB"/>
                                </w:rPr>
                                <w:t>Methods for Inspection and Monitoring of security measures on board</w:t>
                              </w:r>
                              <w:r>
                                <w:rPr>
                                  <w:color w:val="000000"/>
                                </w:rPr>
                                <w:t xml:space="preserve"> </w:t>
                              </w:r>
                              <w:r>
                                <w:rPr>
                                  <w:color w:val="000000"/>
                                </w:rPr>
                                <w:br/>
                              </w:r>
                              <w:r>
                                <w:rPr>
                                  <w:color w:val="000000"/>
                                </w:rPr>
                                <w:br/>
                              </w:r>
                              <w:r>
                                <w:rPr>
                                  <w:rFonts w:ascii="Arial" w:hAnsi="Arial" w:cs="Arial"/>
                                  <w:b/>
                                  <w:bCs/>
                                  <w:color w:val="00618C"/>
                                  <w:lang w:val="en-GB"/>
                                </w:rPr>
                                <w:t xml:space="preserve"> Entrance Requirements: </w:t>
                              </w:r>
                              <w:r>
                                <w:rPr>
                                  <w:rFonts w:ascii="Arial" w:hAnsi="Arial" w:cs="Arial"/>
                                  <w:b/>
                                  <w:bCs/>
                                  <w:color w:val="00618C"/>
                                  <w:lang w:val="en-GB"/>
                                </w:rPr>
                                <w:br/>
                                <w:t>  </w:t>
                              </w:r>
                              <w:r>
                                <w:rPr>
                                  <w:rFonts w:ascii="Arial" w:hAnsi="Arial" w:cs="Arial"/>
                                  <w:color w:val="000000"/>
                                  <w:lang w:val="en-GB"/>
                                </w:rPr>
                                <w:t xml:space="preserve">Maritime security knowledge. </w:t>
                              </w:r>
                              <w:proofErr w:type="gramEnd"/>
                              <w:r>
                                <w:rPr>
                                  <w:rFonts w:ascii="Arial" w:hAnsi="Arial" w:cs="Arial"/>
                                  <w:color w:val="000000"/>
                                  <w:lang w:val="en-GB"/>
                                </w:rPr>
                                <w:t xml:space="preserve">Participants aiming for a certificate of proficiency as ship security officer shall have approved seagoing service of not less than 12 months or appropriate seagoing service and knowledge of ship operations (STCW 78, as amended, Reg. VI/5). </w:t>
                              </w:r>
                              <w:r>
                                <w:rPr>
                                  <w:rFonts w:ascii="Arial" w:hAnsi="Arial" w:cs="Arial"/>
                                  <w:color w:val="000000"/>
                                  <w:lang w:val="en-GB"/>
                                </w:rPr>
                                <w:br/>
                                <w:t> </w:t>
                              </w:r>
                              <w:r>
                                <w:rPr>
                                  <w:b/>
                                  <w:bCs/>
                                  <w:color w:val="000000"/>
                                </w:rPr>
                                <w:t xml:space="preserve">  </w:t>
                              </w:r>
                              <w:r>
                                <w:rPr>
                                  <w:b/>
                                  <w:bCs/>
                                  <w:color w:val="000000"/>
                                </w:rPr>
                                <w:br/>
                              </w:r>
                              <w:r>
                                <w:rPr>
                                  <w:rFonts w:ascii="Arial" w:hAnsi="Arial" w:cs="Arial"/>
                                  <w:b/>
                                  <w:bCs/>
                                  <w:color w:val="00618C"/>
                                  <w:lang w:val="en-GB"/>
                                </w:rPr>
                                <w:t>Who should attend</w:t>
                              </w:r>
                              <w:r>
                                <w:rPr>
                                  <w:color w:val="000000"/>
                                </w:rPr>
                                <w:t xml:space="preserve"> </w:t>
                              </w:r>
                              <w:r>
                                <w:rPr>
                                  <w:color w:val="000000"/>
                                </w:rPr>
                                <w:br/>
                                <w:t xml:space="preserve"> Company staff, ashore and seagoing, designated to take over security functions or involved in security related activities such as Designated Persons (ashore), Company Security Officers, Quality Managers, Operation Managers, nautical- and technical Superintendents, Internal Auditors, Masters, Ship Security Officers, nautical- and technical Officers; </w:t>
                              </w:r>
                              <w:r>
                                <w:rPr>
                                  <w:color w:val="000000"/>
                                </w:rPr>
                                <w:br/>
                                <w:t xml:space="preserve">Personnel of Maritime Administrations/Agencies involved in maritime security matters; </w:t>
                              </w:r>
                              <w:r>
                                <w:rPr>
                                  <w:color w:val="000000"/>
                                </w:rPr>
                                <w:br/>
                                <w:t xml:space="preserve">Other interested parties of the shipping industry involved in maritime security such as personnel from ship chartering, insurance- and security companies </w:t>
                              </w:r>
                              <w:r>
                                <w:rPr>
                                  <w:color w:val="000000"/>
                                </w:rPr>
                                <w:br/>
                              </w:r>
                              <w:r>
                                <w:rPr>
                                  <w:color w:val="000000"/>
                                </w:rPr>
                                <w:br/>
                              </w:r>
                              <w:r>
                                <w:rPr>
                                  <w:rStyle w:val="Gl"/>
                                  <w:color w:val="000000"/>
                                </w:rPr>
                                <w:t>Please Note:</w:t>
                              </w:r>
                              <w:r>
                                <w:rPr>
                                  <w:color w:val="000000"/>
                                </w:rPr>
                                <w:t xml:space="preserve"> Our seminar is accepted by relevant flag states but not by the British Maritime and Coastguard Agency (MCA). For MCA approved SSO or CSO training, please contact your closest GL Academy office. The GL Academy Training Certificate is recognized by major flag States as precondition for the issuance of a Certificate of Proficiency (CoP) as Ship Security Officer. </w:t>
                              </w:r>
                              <w:r>
                                <w:rPr>
                                  <w:color w:val="000000"/>
                                </w:rPr>
                                <w:br/>
                                <w:t xml:space="preserve">  </w:t>
                              </w:r>
                              <w:r>
                                <w:rPr>
                                  <w:color w:val="000000"/>
                                </w:rPr>
                                <w:br/>
                              </w:r>
                              <w:r>
                                <w:rPr>
                                  <w:rStyle w:val="Gl"/>
                                  <w:color w:val="00618C"/>
                                </w:rPr>
                                <w:t>Seminar language:</w:t>
                              </w:r>
                              <w:r>
                                <w:rPr>
                                  <w:color w:val="000000"/>
                                </w:rPr>
                                <w:t xml:space="preserve"> Turkish </w:t>
                              </w:r>
                              <w:r>
                                <w:rPr>
                                  <w:color w:val="000000"/>
                                </w:rPr>
                                <w:br/>
                              </w:r>
                              <w:r>
                                <w:rPr>
                                  <w:color w:val="000000"/>
                                </w:rPr>
                                <w:br/>
                              </w:r>
                              <w:r>
                                <w:rPr>
                                  <w:rStyle w:val="Gl"/>
                                  <w:color w:val="00618C"/>
                                  <w:lang w:val="en-GB"/>
                                </w:rPr>
                                <w:t>Your investment:</w:t>
                              </w:r>
                              <w:r>
                                <w:rPr>
                                  <w:color w:val="000000"/>
                                  <w:lang w:val="en-GB"/>
                                </w:rPr>
                                <w:t xml:space="preserve"> 750 Euro </w:t>
                              </w:r>
                              <w:proofErr w:type="gramStart"/>
                              <w:r>
                                <w:rPr>
                                  <w:color w:val="000000"/>
                                  <w:lang w:val="en-GB"/>
                                </w:rPr>
                                <w:t>(</w:t>
                              </w:r>
                              <w:proofErr w:type="gramEnd"/>
                              <w:r>
                                <w:rPr>
                                  <w:color w:val="000000"/>
                                  <w:lang w:val="en-GB"/>
                                </w:rPr>
                                <w:t>excl. VAT)</w:t>
                              </w:r>
                              <w:r>
                                <w:rPr>
                                  <w:color w:val="000000"/>
                                </w:rPr>
                                <w:t xml:space="preserve"> </w:t>
                              </w:r>
                              <w:r>
                                <w:rPr>
                                  <w:color w:val="000000"/>
                                </w:rPr>
                                <w:br/>
                              </w:r>
                              <w:r>
                                <w:rPr>
                                  <w:color w:val="000000"/>
                                </w:rPr>
                                <w:br/>
                              </w:r>
                              <w:r>
                                <w:rPr>
                                  <w:rStyle w:val="Gl"/>
                                  <w:color w:val="00618C"/>
                                </w:rPr>
                                <w:t>Deadline for registration: </w:t>
                              </w:r>
                              <w:r>
                                <w:rPr>
                                  <w:color w:val="000000"/>
                                </w:rPr>
                                <w:t>02 January 2013</w:t>
                              </w:r>
                            </w:p>
                          </w:tc>
                        </w:tr>
                      </w:tbl>
                      <w:p w:rsidR="00863EBF" w:rsidRDefault="00863EBF">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1728"/>
                        </w:tblGrid>
                        <w:tr w:rsidR="00863EBF">
                          <w:trPr>
                            <w:trHeight w:val="660"/>
                            <w:tblCellSpacing w:w="0" w:type="dxa"/>
                          </w:trPr>
                          <w:tc>
                            <w:tcPr>
                              <w:tcW w:w="0" w:type="auto"/>
                              <w:shd w:val="clear" w:color="auto" w:fill="E3F1FF"/>
                              <w:tcMar>
                                <w:top w:w="0" w:type="dxa"/>
                                <w:left w:w="195" w:type="dxa"/>
                                <w:bottom w:w="0" w:type="dxa"/>
                                <w:right w:w="0" w:type="dxa"/>
                              </w:tcMar>
                              <w:vAlign w:val="center"/>
                              <w:hideMark/>
                            </w:tcPr>
                            <w:p w:rsidR="00863EBF" w:rsidRDefault="00863EBF">
                              <w:pPr>
                                <w:jc w:val="center"/>
                                <w:rPr>
                                  <w:rFonts w:ascii="Arial" w:hAnsi="Arial" w:cs="Arial"/>
                                  <w:b/>
                                  <w:bCs/>
                                  <w:color w:val="00618C"/>
                                  <w:sz w:val="36"/>
                                  <w:szCs w:val="36"/>
                                </w:rPr>
                              </w:pPr>
                              <w:r>
                                <w:rPr>
                                  <w:rFonts w:ascii="Arial" w:hAnsi="Arial" w:cs="Arial"/>
                                  <w:b/>
                                  <w:bCs/>
                                  <w:color w:val="00618C"/>
                                  <w:sz w:val="36"/>
                                  <w:szCs w:val="36"/>
                                </w:rPr>
                                <w:t xml:space="preserve">MARPOL Annex </w:t>
                              </w:r>
                              <w:proofErr w:type="gramStart"/>
                              <w:r>
                                <w:rPr>
                                  <w:rFonts w:ascii="Arial" w:hAnsi="Arial" w:cs="Arial"/>
                                  <w:b/>
                                  <w:bCs/>
                                  <w:color w:val="00618C"/>
                                  <w:sz w:val="36"/>
                                  <w:szCs w:val="36"/>
                                </w:rPr>
                                <w:t>V : Implementing</w:t>
                              </w:r>
                              <w:proofErr w:type="gramEnd"/>
                              <w:r>
                                <w:rPr>
                                  <w:rFonts w:ascii="Arial" w:hAnsi="Arial" w:cs="Arial"/>
                                  <w:b/>
                                  <w:bCs/>
                                  <w:color w:val="00618C"/>
                                  <w:sz w:val="36"/>
                                  <w:szCs w:val="36"/>
                                </w:rPr>
                                <w:t xml:space="preserve"> the new regulations on Garbage Management</w:t>
                              </w:r>
                              <w:r>
                                <w:rPr>
                                  <w:rFonts w:ascii="Arial" w:hAnsi="Arial" w:cs="Arial"/>
                                  <w:b/>
                                  <w:bCs/>
                                  <w:color w:val="00618C"/>
                                  <w:sz w:val="36"/>
                                  <w:szCs w:val="36"/>
                                </w:rPr>
                                <w:br/>
                              </w:r>
                              <w:r>
                                <w:rPr>
                                  <w:rFonts w:ascii="Arial" w:hAnsi="Arial" w:cs="Arial"/>
                                  <w:b/>
                                  <w:bCs/>
                                  <w:color w:val="00618C"/>
                                </w:rPr>
                                <w:t>23 January 2013 - 09:00-17:00h - Marriott Hotel Asia, Istanbul</w:t>
                              </w:r>
                            </w:p>
                          </w:tc>
                        </w:tr>
                        <w:tr w:rsidR="00863EBF">
                          <w:trPr>
                            <w:tblCellSpacing w:w="0" w:type="dxa"/>
                          </w:trPr>
                          <w:tc>
                            <w:tcPr>
                              <w:tcW w:w="0" w:type="auto"/>
                              <w:tcMar>
                                <w:top w:w="180" w:type="dxa"/>
                                <w:left w:w="180" w:type="dxa"/>
                                <w:bottom w:w="0" w:type="dxa"/>
                                <w:right w:w="75" w:type="dxa"/>
                              </w:tcMar>
                              <w:hideMark/>
                            </w:tcPr>
                            <w:p w:rsidR="00863EBF" w:rsidRDefault="00863EBF">
                              <w:pPr>
                                <w:spacing w:before="100" w:beforeAutospacing="1" w:after="100" w:afterAutospacing="1"/>
                                <w:ind w:left="180"/>
                                <w:rPr>
                                  <w:color w:val="000000"/>
                                </w:rPr>
                              </w:pPr>
                              <w:r>
                                <w:rPr>
                                  <w:rFonts w:ascii="Arial" w:hAnsi="Arial" w:cs="Arial"/>
                                  <w:b/>
                                  <w:bCs/>
                                  <w:color w:val="00618C"/>
                                  <w:lang w:val="en-GB"/>
                                </w:rPr>
                                <w:t xml:space="preserve">Content / Course objective </w:t>
                              </w:r>
                              <w:r>
                                <w:rPr>
                                  <w:rFonts w:ascii="Arial" w:hAnsi="Arial" w:cs="Arial"/>
                                  <w:b/>
                                  <w:bCs/>
                                  <w:color w:val="00618C"/>
                                  <w:lang w:val="en-GB"/>
                                </w:rPr>
                                <w:br/>
                                <w:t> </w:t>
                              </w:r>
                              <w:r>
                                <w:rPr>
                                  <w:rFonts w:ascii="Arial" w:hAnsi="Arial" w:cs="Arial"/>
                                  <w:color w:val="000000"/>
                                  <w:lang w:val="en-GB"/>
                                </w:rPr>
                                <w:t xml:space="preserve">The revised Annex V of MARPOL (Prevention of pollution by garbage) enters into force globally on </w:t>
                              </w:r>
                              <w:r>
                                <w:rPr>
                                  <w:rStyle w:val="Gl"/>
                                  <w:rFonts w:ascii="Arial" w:hAnsi="Arial" w:cs="Arial"/>
                                  <w:color w:val="000000"/>
                                  <w:lang w:val="en-GB"/>
                                </w:rPr>
                                <w:t>1</w:t>
                              </w:r>
                              <w:r>
                                <w:rPr>
                                  <w:rStyle w:val="Gl"/>
                                  <w:rFonts w:ascii="Arial" w:hAnsi="Arial" w:cs="Arial"/>
                                  <w:color w:val="000000"/>
                                  <w:sz w:val="15"/>
                                  <w:szCs w:val="15"/>
                                  <w:vertAlign w:val="superscript"/>
                                  <w:lang w:val="en-GB"/>
                                </w:rPr>
                                <w:t>st</w:t>
                              </w:r>
                              <w:r>
                                <w:rPr>
                                  <w:rStyle w:val="Gl"/>
                                  <w:rFonts w:ascii="Arial" w:hAnsi="Arial" w:cs="Arial"/>
                                  <w:color w:val="000000"/>
                                  <w:lang w:val="en-GB"/>
                                </w:rPr>
                                <w:t xml:space="preserve"> January 2013</w:t>
                              </w:r>
                              <w:r>
                                <w:rPr>
                                  <w:rFonts w:ascii="Arial" w:hAnsi="Arial" w:cs="Arial"/>
                                  <w:color w:val="000000"/>
                                  <w:lang w:val="en-GB"/>
                                </w:rPr>
                                <w:t xml:space="preserve">. It constitutes a completely new set of regulations applying to all ships trading in international waters, that eliminates the permissible discharges of garbage at sea, changes the way certain ship-generated waste streams are to be managed onboard ships and the records that must be kept. </w:t>
                              </w:r>
                              <w:r>
                                <w:rPr>
                                  <w:rFonts w:ascii="Arial" w:hAnsi="Arial" w:cs="Arial"/>
                                  <w:color w:val="000000"/>
                                  <w:lang w:val="en-GB"/>
                                </w:rPr>
                                <w:br/>
                                <w:t xml:space="preserve"> Garbage management remains a critical area for ship operators due to the increased concern of coastal states about marine pollution, the lack of reception facilities in many ports around the world, the existence of national requirements for the management of some special waste streams and the difficulties encountered by crews when trying to properly manage garbage on their ships. The revised Annex V prohibits the discharge of all garbage (with a few exceptions) into the sea. </w:t>
                              </w:r>
                              <w:r>
                                <w:rPr>
                                  <w:rFonts w:ascii="Arial" w:hAnsi="Arial" w:cs="Arial"/>
                                  <w:color w:val="000000"/>
                                  <w:lang w:val="en-GB"/>
                                </w:rPr>
                                <w:br/>
                                <w:t xml:space="preserve">  </w:t>
                              </w:r>
                              <w:r>
                                <w:rPr>
                                  <w:rFonts w:ascii="Arial" w:hAnsi="Arial" w:cs="Arial"/>
                                  <w:color w:val="000000"/>
                                  <w:lang w:val="en-GB"/>
                                </w:rPr>
                                <w:br/>
                                <w:t xml:space="preserve">The course covers the most important aspects of the revised regulations including the new categorization of ship-generated garbage, the requirements for discharging garbage at sea under certain conditions, the procedures and means for collecting, storing, treating and disposing of garbage, the use of treatment equipment, the roles of officers and crew members and the obligations for recordkeeping. It also explains ways to identify and manage waste streams that might be hazardous for the crew and those requiring segregation and special handling prior to their disposal. </w:t>
                              </w:r>
                              <w:r>
                                <w:rPr>
                                  <w:rFonts w:ascii="Arial" w:hAnsi="Arial" w:cs="Arial"/>
                                  <w:color w:val="000000"/>
                                  <w:lang w:val="en-GB"/>
                                </w:rPr>
                                <w:br/>
                              </w:r>
                              <w:r>
                                <w:rPr>
                                  <w:rFonts w:ascii="Arial" w:hAnsi="Arial" w:cs="Arial"/>
                                  <w:color w:val="000000"/>
                                  <w:lang w:val="en-GB"/>
                                </w:rPr>
                                <w:br/>
                                <w:t xml:space="preserve">Designed with the needs of shore-based ship management staff in mind, particularly those involved in the environmental management and operation of vessels, as well as Masters and Officers, the course comprises practical exercises using case studies to simulate the management of garbage and recordkeeping, in addition to the usual presentation format. </w:t>
                              </w:r>
                              <w:r>
                                <w:rPr>
                                  <w:rFonts w:ascii="Arial" w:hAnsi="Arial" w:cs="Arial"/>
                                  <w:color w:val="000000"/>
                                  <w:lang w:val="en-GB"/>
                                </w:rPr>
                                <w:br/>
                              </w:r>
                              <w:r>
                                <w:rPr>
                                  <w:rFonts w:ascii="Arial" w:hAnsi="Arial" w:cs="Arial"/>
                                  <w:color w:val="000000"/>
                                  <w:lang w:val="en-GB"/>
                                </w:rPr>
                                <w:br/>
                                <w:t>Upon the completion of the course, the participants will fully understand the new regulations and be able to identify sound garbage management practices for their vessels, reforming and optimizing the current management system.</w:t>
                              </w:r>
                              <w:r>
                                <w:rPr>
                                  <w:color w:val="000000"/>
                                </w:rPr>
                                <w:t xml:space="preserve"> </w:t>
                              </w:r>
                              <w:r>
                                <w:rPr>
                                  <w:color w:val="000000"/>
                                </w:rPr>
                                <w:br/>
                              </w:r>
                              <w:r>
                                <w:rPr>
                                  <w:color w:val="000000"/>
                                </w:rPr>
                                <w:br/>
                              </w:r>
                              <w:r>
                                <w:rPr>
                                  <w:rFonts w:ascii="Arial" w:hAnsi="Arial" w:cs="Arial"/>
                                  <w:b/>
                                  <w:bCs/>
                                  <w:color w:val="00618C"/>
                                  <w:lang w:val="en-GB"/>
                                </w:rPr>
                                <w:t>Emphasis</w:t>
                              </w:r>
                              <w:r>
                                <w:rPr>
                                  <w:color w:val="000000"/>
                                  <w:lang w:val="en-GB"/>
                                </w:rPr>
                                <w:t xml:space="preserve"> </w:t>
                              </w:r>
                              <w:r>
                                <w:rPr>
                                  <w:color w:val="000000"/>
                                </w:rPr>
                                <w:br/>
                              </w:r>
                              <w:r>
                                <w:rPr>
                                  <w:rFonts w:ascii="Symbol" w:hAnsi="Symbol"/>
                                  <w:color w:val="333399"/>
                                  <w:sz w:val="22"/>
                                  <w:szCs w:val="22"/>
                                  <w:lang w:val="en-GB"/>
                                </w:rPr>
                                <w:t></w:t>
                              </w:r>
                              <w:r>
                                <w:rPr>
                                  <w:color w:val="000000"/>
                                  <w:lang w:val="en-GB"/>
                                </w:rPr>
                                <w:t xml:space="preserve"> </w:t>
                              </w:r>
                              <w:r>
                                <w:rPr>
                                  <w:rFonts w:ascii="Arial" w:hAnsi="Arial" w:cs="Arial"/>
                                  <w:color w:val="000000"/>
                                  <w:sz w:val="20"/>
                                  <w:szCs w:val="20"/>
                                  <w:lang w:val="en-GB"/>
                                </w:rPr>
                                <w:t>Analysis of the requirements of the revised Annex V of MARPOL</w:t>
                              </w:r>
                              <w:r>
                                <w:rPr>
                                  <w:rFonts w:ascii="Symbol" w:hAnsi="Symbol"/>
                                  <w:color w:val="333399"/>
                                  <w:sz w:val="22"/>
                                  <w:szCs w:val="22"/>
                                  <w:lang w:val="en-GB"/>
                                </w:rPr>
                                <w:t></w:t>
                              </w:r>
                              <w:r>
                                <w:rPr>
                                  <w:rFonts w:ascii="Symbol" w:hAnsi="Symbol"/>
                                  <w:color w:val="333399"/>
                                  <w:sz w:val="22"/>
                                  <w:szCs w:val="22"/>
                                  <w:lang w:val="en-GB"/>
                                </w:rPr>
                                <w:br/>
                              </w:r>
                              <w:r>
                                <w:rPr>
                                  <w:rFonts w:ascii="Symbol" w:hAnsi="Symbol"/>
                                  <w:color w:val="333399"/>
                                  <w:sz w:val="22"/>
                                  <w:szCs w:val="22"/>
                                  <w:lang w:val="en-GB"/>
                                </w:rPr>
                                <w:t></w:t>
                              </w:r>
                              <w:r>
                                <w:rPr>
                                  <w:color w:val="000000"/>
                                  <w:lang w:val="en-GB"/>
                                </w:rPr>
                                <w:t xml:space="preserve"> </w:t>
                              </w:r>
                              <w:r>
                                <w:rPr>
                                  <w:rFonts w:ascii="Arial" w:hAnsi="Arial" w:cs="Arial"/>
                                  <w:color w:val="000000"/>
                                  <w:sz w:val="20"/>
                                  <w:szCs w:val="20"/>
                                  <w:lang w:val="en-GB"/>
                                </w:rPr>
                                <w:t>Requirements for Garbage Management Plans, Placards and Record Books</w:t>
                              </w:r>
                              <w:r>
                                <w:rPr>
                                  <w:color w:val="000000"/>
                                  <w:lang w:val="en-GB"/>
                                </w:rPr>
                                <w:t xml:space="preserve"> </w:t>
                              </w:r>
                              <w:r>
                                <w:rPr>
                                  <w:color w:val="000000"/>
                                </w:rPr>
                                <w:br/>
                              </w:r>
                              <w:r>
                                <w:rPr>
                                  <w:rFonts w:ascii="Symbol" w:hAnsi="Symbol"/>
                                  <w:color w:val="333399"/>
                                  <w:sz w:val="22"/>
                                  <w:szCs w:val="22"/>
                                  <w:lang w:val="en-GB"/>
                                </w:rPr>
                                <w:t></w:t>
                              </w:r>
                              <w:r>
                                <w:rPr>
                                  <w:color w:val="000000"/>
                                  <w:lang w:val="en-GB"/>
                                </w:rPr>
                                <w:t xml:space="preserve"> </w:t>
                              </w:r>
                              <w:r>
                                <w:rPr>
                                  <w:rFonts w:ascii="Arial" w:hAnsi="Arial" w:cs="Arial"/>
                                  <w:color w:val="000000"/>
                                  <w:sz w:val="20"/>
                                  <w:szCs w:val="20"/>
                                  <w:lang w:val="en-GB"/>
                                </w:rPr>
                                <w:t>Optimizing garbage management, Management of cargo residues and washing water</w:t>
                              </w:r>
                              <w:r>
                                <w:rPr>
                                  <w:color w:val="000000"/>
                                </w:rPr>
                                <w:t xml:space="preserve"> </w:t>
                              </w:r>
                              <w:r>
                                <w:rPr>
                                  <w:color w:val="000000"/>
                                </w:rPr>
                                <w:br/>
                              </w:r>
                              <w:r>
                                <w:rPr>
                                  <w:color w:val="000000"/>
                                </w:rPr>
                                <w:br/>
                              </w:r>
                              <w:r>
                                <w:rPr>
                                  <w:rFonts w:ascii="Arial" w:hAnsi="Arial" w:cs="Arial"/>
                                  <w:b/>
                                  <w:bCs/>
                                  <w:color w:val="00618C"/>
                                  <w:lang w:val="en-GB"/>
                                </w:rPr>
                                <w:t>Who should attend</w:t>
                              </w:r>
                              <w:r>
                                <w:rPr>
                                  <w:color w:val="000000"/>
                                </w:rPr>
                                <w:t xml:space="preserve"> </w:t>
                              </w:r>
                              <w:r>
                                <w:rPr>
                                  <w:color w:val="000000"/>
                                </w:rPr>
                                <w:br/>
                              </w:r>
                              <w:r>
                                <w:rPr>
                                  <w:rStyle w:val="Gl"/>
                                  <w:color w:val="000000"/>
                                </w:rPr>
                                <w:t xml:space="preserve">Shipping Companies: </w:t>
                              </w:r>
                              <w:r>
                                <w:rPr>
                                  <w:b/>
                                  <w:bCs/>
                                  <w:color w:val="000000"/>
                                </w:rPr>
                                <w:br/>
                              </w:r>
                              <w:r>
                                <w:rPr>
                                  <w:rStyle w:val="Gl"/>
                                  <w:color w:val="000000"/>
                                </w:rPr>
                                <w:t>Management:</w:t>
                              </w:r>
                              <w:r>
                                <w:rPr>
                                  <w:color w:val="000000"/>
                                  <w:lang w:val="en-GB"/>
                                </w:rPr>
                                <w:t xml:space="preserve">Tech. Director (CTO), Managing Director (CEO), HR Manager, Assistance </w:t>
                              </w:r>
                              <w:r>
                                <w:rPr>
                                  <w:color w:val="000000"/>
                                </w:rPr>
                                <w:br/>
                              </w:r>
                              <w:r>
                                <w:rPr>
                                  <w:rStyle w:val="Gl"/>
                                  <w:color w:val="000000"/>
                                  <w:lang w:val="en-GB"/>
                                </w:rPr>
                                <w:t>Inspection:</w:t>
                              </w:r>
                              <w:r>
                                <w:rPr>
                                  <w:color w:val="000000"/>
                                  <w:lang w:val="en-GB"/>
                                </w:rPr>
                                <w:t xml:space="preserve">Superintendent, Fleet Manager, Chief Operating Officer </w:t>
                              </w:r>
                              <w:r>
                                <w:rPr>
                                  <w:color w:val="000000"/>
                                </w:rPr>
                                <w:br/>
                              </w:r>
                              <w:r>
                                <w:rPr>
                                  <w:rStyle w:val="Gl"/>
                                  <w:color w:val="000000"/>
                                  <w:lang w:val="en-GB"/>
                                </w:rPr>
                                <w:t>Quality / ISM:</w:t>
                              </w:r>
                              <w:r>
                                <w:rPr>
                                  <w:color w:val="000000"/>
                                  <w:lang w:val="en-GB"/>
                                </w:rPr>
                                <w:t>Quality Manager, Internal Auditor, Designated Person, Environmental Officer</w:t>
                              </w:r>
                              <w:r>
                                <w:rPr>
                                  <w:color w:val="000000"/>
                                </w:rPr>
                                <w:t xml:space="preserve"> </w:t>
                              </w:r>
                              <w:r>
                                <w:rPr>
                                  <w:color w:val="000000"/>
                                </w:rPr>
                                <w:br/>
                              </w:r>
                              <w:r>
                                <w:rPr>
                                  <w:color w:val="000000"/>
                                </w:rPr>
                                <w:br/>
                              </w:r>
                              <w:r>
                                <w:rPr>
                                  <w:rStyle w:val="Gl"/>
                                  <w:color w:val="000000"/>
                                  <w:lang w:val="en-GB"/>
                                </w:rPr>
                                <w:t>Crewing Agencies:</w:t>
                              </w:r>
                              <w:r>
                                <w:rPr>
                                  <w:color w:val="000000"/>
                                  <w:lang w:val="en-GB"/>
                                </w:rPr>
                                <w:t xml:space="preserve"> </w:t>
                              </w:r>
                              <w:r>
                                <w:rPr>
                                  <w:color w:val="000000"/>
                                </w:rPr>
                                <w:br/>
                              </w:r>
                              <w:r>
                                <w:rPr>
                                  <w:rStyle w:val="Gl"/>
                                  <w:color w:val="000000"/>
                                  <w:lang w:val="en-GB"/>
                                </w:rPr>
                                <w:t>Crewing:</w:t>
                              </w:r>
                              <w:r>
                                <w:rPr>
                                  <w:color w:val="000000"/>
                                  <w:lang w:val="en-GB"/>
                                </w:rPr>
                                <w:t xml:space="preserve">Crewing Manager, Assistance </w:t>
                              </w:r>
                              <w:r>
                                <w:rPr>
                                  <w:color w:val="000000"/>
                                </w:rPr>
                                <w:br/>
                              </w:r>
                              <w:r>
                                <w:rPr>
                                  <w:rStyle w:val="Gl"/>
                                  <w:color w:val="000000"/>
                                  <w:lang w:val="en-GB"/>
                                </w:rPr>
                                <w:t>On Board Personnel:</w:t>
                              </w:r>
                              <w:r>
                                <w:rPr>
                                  <w:color w:val="000000"/>
                                  <w:lang w:val="en-GB"/>
                                </w:rPr>
                                <w:t>Nautical Officers, Engineers, Rating</w:t>
                              </w:r>
                              <w:r>
                                <w:rPr>
                                  <w:color w:val="000000"/>
                                </w:rPr>
                                <w:t xml:space="preserve"> </w:t>
                              </w:r>
                              <w:r>
                                <w:rPr>
                                  <w:color w:val="000000"/>
                                </w:rPr>
                                <w:br/>
                                <w:t xml:space="preserve">  </w:t>
                              </w:r>
                              <w:r>
                                <w:rPr>
                                  <w:color w:val="000000"/>
                                </w:rPr>
                                <w:br/>
                              </w:r>
                              <w:r>
                                <w:rPr>
                                  <w:rStyle w:val="Gl"/>
                                  <w:color w:val="000000"/>
                                  <w:lang w:val="en-GB"/>
                                </w:rPr>
                                <w:t>Ports and Terminals:</w:t>
                              </w:r>
                              <w:r>
                                <w:rPr>
                                  <w:color w:val="000000"/>
                                </w:rPr>
                                <w:t xml:space="preserve"> </w:t>
                              </w:r>
                              <w:r>
                                <w:rPr>
                                  <w:color w:val="000000"/>
                                </w:rPr>
                                <w:br/>
                              </w:r>
                              <w:r>
                                <w:rPr>
                                  <w:rStyle w:val="Gl"/>
                                  <w:color w:val="000000"/>
                                </w:rPr>
                                <w:t>Management:</w:t>
                              </w:r>
                              <w:r>
                                <w:rPr>
                                  <w:color w:val="000000"/>
                                  <w:lang w:val="en-GB"/>
                                </w:rPr>
                                <w:t xml:space="preserve">Tech. Director (CTO),  Managing Director (CEO) </w:t>
                              </w:r>
                              <w:r>
                                <w:rPr>
                                  <w:color w:val="000000"/>
                                </w:rPr>
                                <w:br/>
                              </w:r>
                              <w:r>
                                <w:rPr>
                                  <w:rStyle w:val="Gl"/>
                                  <w:color w:val="000000"/>
                                  <w:lang w:val="en-GB"/>
                                </w:rPr>
                                <w:t>Quality:</w:t>
                              </w:r>
                              <w:r>
                                <w:rPr>
                                  <w:color w:val="000000"/>
                                  <w:lang w:val="en-GB"/>
                                </w:rPr>
                                <w:t>Quality/Environmental Manager</w:t>
                              </w:r>
                              <w:r>
                                <w:rPr>
                                  <w:color w:val="000000"/>
                                </w:rPr>
                                <w:t xml:space="preserve"> </w:t>
                              </w:r>
                              <w:r>
                                <w:rPr>
                                  <w:color w:val="000000"/>
                                </w:rPr>
                                <w:br/>
                              </w:r>
                              <w:r>
                                <w:rPr>
                                  <w:color w:val="000000"/>
                                </w:rPr>
                                <w:br/>
                              </w:r>
                              <w:r>
                                <w:rPr>
                                  <w:rStyle w:val="Gl"/>
                                  <w:rFonts w:ascii="Arial" w:hAnsi="Arial" w:cs="Arial"/>
                                  <w:color w:val="00618C"/>
                                </w:rPr>
                                <w:t>Seminar language:</w:t>
                              </w:r>
                              <w:r>
                                <w:rPr>
                                  <w:color w:val="000000"/>
                                </w:rPr>
                                <w:t xml:space="preserve"> Turkish </w:t>
                              </w:r>
                              <w:r>
                                <w:rPr>
                                  <w:color w:val="000000"/>
                                </w:rPr>
                                <w:br/>
                              </w:r>
                              <w:r>
                                <w:rPr>
                                  <w:color w:val="000000"/>
                                </w:rPr>
                                <w:br/>
                              </w:r>
                              <w:r>
                                <w:rPr>
                                  <w:rStyle w:val="Gl"/>
                                  <w:rFonts w:ascii="Arial" w:hAnsi="Arial" w:cs="Arial"/>
                                  <w:color w:val="00618C"/>
                                </w:rPr>
                                <w:t>Your investment</w:t>
                              </w:r>
                              <w:r>
                                <w:rPr>
                                  <w:color w:val="000000"/>
                                  <w:lang w:val="en-GB"/>
                                </w:rPr>
                                <w:t xml:space="preserve">: 300 Euro (excl. VAT) </w:t>
                              </w:r>
                              <w:r>
                                <w:rPr>
                                  <w:color w:val="000000"/>
                                  <w:lang w:val="en-GB"/>
                                </w:rPr>
                                <w:br/>
                              </w:r>
                              <w:r>
                                <w:rPr>
                                  <w:color w:val="000000"/>
                                  <w:lang w:val="en-GB"/>
                                </w:rPr>
                                <w:br/>
                              </w:r>
                              <w:r>
                                <w:rPr>
                                  <w:rStyle w:val="Gl"/>
                                  <w:rFonts w:ascii="Arial" w:hAnsi="Arial" w:cs="Arial"/>
                                  <w:color w:val="00618C"/>
                                  <w:lang w:val="en-GB"/>
                                </w:rPr>
                                <w:t>Deadline for registration:</w:t>
                              </w:r>
                              <w:r>
                                <w:rPr>
                                  <w:color w:val="000000"/>
                                  <w:lang w:val="en-GB"/>
                                </w:rPr>
                                <w:t xml:space="preserve"> 15 January 2013</w:t>
                              </w:r>
                            </w:p>
                          </w:tc>
                        </w:tr>
                      </w:tbl>
                      <w:p w:rsidR="00863EBF" w:rsidRDefault="00863EBF">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1728"/>
                        </w:tblGrid>
                        <w:tr w:rsidR="00863EBF">
                          <w:trPr>
                            <w:trHeight w:val="660"/>
                            <w:tblCellSpacing w:w="0" w:type="dxa"/>
                          </w:trPr>
                          <w:tc>
                            <w:tcPr>
                              <w:tcW w:w="0" w:type="auto"/>
                              <w:shd w:val="clear" w:color="auto" w:fill="E3F1FF"/>
                              <w:tcMar>
                                <w:top w:w="0" w:type="dxa"/>
                                <w:left w:w="195" w:type="dxa"/>
                                <w:bottom w:w="0" w:type="dxa"/>
                                <w:right w:w="0" w:type="dxa"/>
                              </w:tcMar>
                              <w:vAlign w:val="center"/>
                              <w:hideMark/>
                            </w:tcPr>
                            <w:p w:rsidR="00863EBF" w:rsidRDefault="00863EBF">
                              <w:pPr>
                                <w:jc w:val="center"/>
                                <w:rPr>
                                  <w:rFonts w:ascii="Arial" w:hAnsi="Arial" w:cs="Arial"/>
                                  <w:b/>
                                  <w:bCs/>
                                  <w:color w:val="00618C"/>
                                  <w:sz w:val="36"/>
                                  <w:szCs w:val="36"/>
                                </w:rPr>
                              </w:pPr>
                              <w:r>
                                <w:rPr>
                                  <w:rFonts w:ascii="Arial" w:hAnsi="Arial" w:cs="Arial"/>
                                  <w:b/>
                                  <w:bCs/>
                                  <w:color w:val="00618C"/>
                                  <w:sz w:val="36"/>
                                  <w:szCs w:val="36"/>
                                </w:rPr>
                                <w:t>STCW 2010 Implementation Workshop</w:t>
                              </w:r>
                              <w:r>
                                <w:rPr>
                                  <w:rFonts w:ascii="Arial" w:hAnsi="Arial" w:cs="Arial"/>
                                  <w:b/>
                                  <w:bCs/>
                                  <w:color w:val="00618C"/>
                                  <w:sz w:val="36"/>
                                  <w:szCs w:val="36"/>
                                </w:rPr>
                                <w:br/>
                              </w:r>
                              <w:r>
                                <w:rPr>
                                  <w:rFonts w:ascii="Arial" w:hAnsi="Arial" w:cs="Arial"/>
                                  <w:b/>
                                  <w:bCs/>
                                  <w:color w:val="00618C"/>
                                </w:rPr>
                                <w:t>25 January 2013 - 09:</w:t>
                              </w:r>
                              <w:proofErr w:type="gramStart"/>
                              <w:r>
                                <w:rPr>
                                  <w:rFonts w:ascii="Arial" w:hAnsi="Arial" w:cs="Arial"/>
                                  <w:b/>
                                  <w:bCs/>
                                  <w:color w:val="00618C"/>
                                </w:rPr>
                                <w:t>00-17</w:t>
                              </w:r>
                              <w:proofErr w:type="gramEnd"/>
                              <w:r>
                                <w:rPr>
                                  <w:rFonts w:ascii="Arial" w:hAnsi="Arial" w:cs="Arial"/>
                                  <w:b/>
                                  <w:bCs/>
                                  <w:color w:val="00618C"/>
                                </w:rPr>
                                <w:t>:00h - Marriott Hotel Asia, Istanbul</w:t>
                              </w:r>
                            </w:p>
                          </w:tc>
                        </w:tr>
                        <w:tr w:rsidR="00863EBF">
                          <w:trPr>
                            <w:tblCellSpacing w:w="0" w:type="dxa"/>
                          </w:trPr>
                          <w:tc>
                            <w:tcPr>
                              <w:tcW w:w="0" w:type="auto"/>
                              <w:tcMar>
                                <w:top w:w="180" w:type="dxa"/>
                                <w:left w:w="180" w:type="dxa"/>
                                <w:bottom w:w="0" w:type="dxa"/>
                                <w:right w:w="75" w:type="dxa"/>
                              </w:tcMar>
                              <w:hideMark/>
                            </w:tcPr>
                            <w:p w:rsidR="00863EBF" w:rsidRDefault="00863EBF">
                              <w:pPr>
                                <w:spacing w:before="100" w:beforeAutospacing="1" w:after="100" w:afterAutospacing="1"/>
                                <w:ind w:left="180"/>
                                <w:rPr>
                                  <w:color w:val="000000"/>
                                </w:rPr>
                              </w:pPr>
                              <w:r>
                                <w:rPr>
                                  <w:rFonts w:ascii="Arial" w:hAnsi="Arial" w:cs="Arial"/>
                                  <w:b/>
                                  <w:bCs/>
                                  <w:color w:val="00618C"/>
                                  <w:lang w:val="en-GB"/>
                                </w:rPr>
                                <w:t>Content / Course objective</w:t>
                              </w:r>
                              <w:r>
                                <w:rPr>
                                  <w:color w:val="000000"/>
                                </w:rPr>
                                <w:t xml:space="preserve"> </w:t>
                              </w:r>
                              <w:r>
                                <w:rPr>
                                  <w:color w:val="000000"/>
                                </w:rPr>
                                <w:br/>
                                <w:t xml:space="preserve"> In </w:t>
                              </w:r>
                              <w:proofErr w:type="gramStart"/>
                              <w:r>
                                <w:rPr>
                                  <w:color w:val="000000"/>
                                </w:rPr>
                                <w:t>this workshop participants</w:t>
                              </w:r>
                              <w:proofErr w:type="gramEnd"/>
                              <w:r>
                                <w:rPr>
                                  <w:color w:val="000000"/>
                                </w:rPr>
                                <w:t xml:space="preserve"> will improve their expertise on the STCW Convention and Code and receive the theoretical knowledge and skills to implement the new requirements and to ensure compliance. </w:t>
                              </w:r>
                              <w:r>
                                <w:rPr>
                                  <w:color w:val="000000"/>
                                </w:rPr>
                                <w:br/>
                              </w:r>
                              <w:r>
                                <w:rPr>
                                  <w:color w:val="000000"/>
                                </w:rPr>
                                <w:br/>
                              </w:r>
                              <w:r>
                                <w:rPr>
                                  <w:rFonts w:ascii="Arial" w:hAnsi="Arial" w:cs="Arial"/>
                                  <w:b/>
                                  <w:bCs/>
                                  <w:color w:val="00618C"/>
                                  <w:lang w:val="en-GB"/>
                                </w:rPr>
                                <w:t xml:space="preserve">Emphasis </w:t>
                              </w:r>
                              <w:r>
                                <w:rPr>
                                  <w:rFonts w:ascii="Arial" w:hAnsi="Arial" w:cs="Arial"/>
                                  <w:b/>
                                  <w:bCs/>
                                  <w:color w:val="00618C"/>
                                  <w:lang w:val="en-GB"/>
                                </w:rPr>
                                <w:br/>
                                <w:t> </w:t>
                              </w:r>
                              <w:r>
                                <w:rPr>
                                  <w:rFonts w:ascii="Arial" w:hAnsi="Arial" w:cs="Arial"/>
                                  <w:color w:val="000000"/>
                                  <w:lang w:val="en-GB"/>
                                </w:rPr>
                                <w:t xml:space="preserve">A comprehensive review of the International Convention on Standards of Training, Certification and Watchkeeping for Seafarers (STCW) by the IMO was finalised during a Diplomatic Conference in June 2010. The aim was to ensure that the seafarers trained and certified under its regime can meet the challenges that the shipping industry will be facing in the future. </w:t>
                              </w:r>
                              <w:r>
                                <w:rPr>
                                  <w:rFonts w:ascii="Arial" w:hAnsi="Arial" w:cs="Arial"/>
                                  <w:color w:val="000000"/>
                                  <w:lang w:val="en-GB"/>
                                </w:rPr>
                                <w:br/>
                              </w:r>
                              <w:r>
                                <w:rPr>
                                  <w:rFonts w:ascii="Arial" w:hAnsi="Arial" w:cs="Arial"/>
                                  <w:color w:val="000000"/>
                                  <w:lang w:val="en-GB"/>
                                </w:rPr>
                                <w:br/>
                                <w:t xml:space="preserve">Within this workshop most important changes to the STCW Convention and the STCW Code are analysed in detail and the new requirements for ships´ crews, shipping companies as well as for shipping administrations are presented. In practical case studies the participants will learn how to accomplish necessary adjustment to an existing management system and, with the use of the accompanying documentation and helpful tools to ensure the implementation of the new requirements during daily routine. </w:t>
                              </w:r>
                              <w:r>
                                <w:rPr>
                                  <w:rFonts w:ascii="Arial" w:hAnsi="Arial" w:cs="Arial"/>
                                  <w:color w:val="000000"/>
                                  <w:lang w:val="en-GB"/>
                                </w:rPr>
                                <w:br/>
                              </w:r>
                              <w:r>
                                <w:rPr>
                                  <w:rFonts w:ascii="Arial" w:hAnsi="Arial" w:cs="Arial"/>
                                  <w:color w:val="000000"/>
                                  <w:lang w:val="en-GB"/>
                                </w:rPr>
                                <w:br/>
                                <w:t>The workshops features a high amount of tutorials, in which the participants can exercise the received input, work out necessary contents and receive a direct feedback on possible solutions.</w:t>
                              </w:r>
                              <w:r>
                                <w:rPr>
                                  <w:color w:val="000000"/>
                                </w:rPr>
                                <w:t xml:space="preserve"> </w:t>
                              </w:r>
                              <w:r>
                                <w:rPr>
                                  <w:color w:val="000000"/>
                                </w:rPr>
                                <w:br/>
                              </w:r>
                              <w:r>
                                <w:rPr>
                                  <w:color w:val="000000"/>
                                </w:rPr>
                                <w:br/>
                                <w:t> The course focuses on:</w:t>
                              </w:r>
                            </w:p>
                            <w:p w:rsidR="00863EBF" w:rsidRDefault="00863EBF" w:rsidP="00093D5F">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Presentation of the most important changes to the STCW Convention and the Code</w:t>
                              </w:r>
                            </w:p>
                            <w:p w:rsidR="00863EBF" w:rsidRDefault="00863EBF" w:rsidP="00093D5F">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Analysis of the new requirements with regard to the responsibilities of companies as well as certification and documentation of crew and development of best practices on how to address these new changes and implementation in daily practice.</w:t>
                              </w:r>
                            </w:p>
                            <w:p w:rsidR="00863EBF" w:rsidRDefault="00863EBF" w:rsidP="00093D5F">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IMO provisions of safe manning of ships.</w:t>
                              </w:r>
                            </w:p>
                            <w:p w:rsidR="00863EBF" w:rsidRDefault="00863EBF" w:rsidP="00093D5F">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Preparation for flag State and port State inspections.</w:t>
                              </w:r>
                            </w:p>
                            <w:p w:rsidR="00863EBF" w:rsidRDefault="00863EBF">
                              <w:pPr>
                                <w:spacing w:before="100" w:beforeAutospacing="1" w:after="100" w:afterAutospacing="1"/>
                                <w:ind w:left="180"/>
                                <w:rPr>
                                  <w:color w:val="000000"/>
                                </w:rPr>
                              </w:pPr>
                              <w:r>
                                <w:rPr>
                                  <w:rFonts w:ascii="Arial" w:hAnsi="Arial" w:cs="Arial"/>
                                  <w:b/>
                                  <w:bCs/>
                                  <w:color w:val="00618C"/>
                                  <w:lang w:val="en-GB"/>
                                </w:rPr>
                                <w:t>Entrance Requirements:</w:t>
                              </w:r>
                              <w:r>
                                <w:rPr>
                                  <w:color w:val="000000"/>
                                </w:rPr>
                                <w:t xml:space="preserve"> </w:t>
                              </w:r>
                              <w:r>
                                <w:rPr>
                                  <w:color w:val="000000"/>
                                </w:rPr>
                                <w:br/>
                                <w:t xml:space="preserve"> Knowledge of the STCW Convention and the STCW Code </w:t>
                              </w:r>
                              <w:r>
                                <w:rPr>
                                  <w:color w:val="000000"/>
                                </w:rPr>
                                <w:br/>
                              </w:r>
                              <w:r>
                                <w:rPr>
                                  <w:color w:val="000000"/>
                                </w:rPr>
                                <w:br/>
                              </w:r>
                              <w:r>
                                <w:rPr>
                                  <w:rStyle w:val="Gl"/>
                                  <w:rFonts w:ascii="Arial" w:hAnsi="Arial" w:cs="Arial"/>
                                  <w:color w:val="00618C"/>
                                  <w:lang w:val="en-GB"/>
                                </w:rPr>
                                <w:t>Who should attend</w:t>
                              </w:r>
                              <w:r>
                                <w:rPr>
                                  <w:color w:val="000000"/>
                                </w:rPr>
                                <w:t xml:space="preserve"> </w:t>
                              </w:r>
                              <w:r>
                                <w:rPr>
                                  <w:color w:val="000000"/>
                                </w:rPr>
                                <w:br/>
                              </w:r>
                              <w:r>
                                <w:rPr>
                                  <w:rStyle w:val="Gl"/>
                                  <w:color w:val="000000"/>
                                </w:rPr>
                                <w:t>Shipping Companies:</w:t>
                              </w:r>
                              <w:r>
                                <w:rPr>
                                  <w:color w:val="000000"/>
                                </w:rPr>
                                <w:t xml:space="preserve"> Managing directors, fleet managers, superintendents, personnel managers, crewing personnel, masters, ship´s officers and engineers, lecturers of training institutions, staff of flag State administrations. </w:t>
                              </w:r>
                              <w:r>
                                <w:rPr>
                                  <w:color w:val="000000"/>
                                </w:rPr>
                                <w:br/>
                              </w:r>
                              <w:r>
                                <w:rPr>
                                  <w:color w:val="000000"/>
                                </w:rPr>
                                <w:br/>
                              </w:r>
                              <w:r>
                                <w:rPr>
                                  <w:rFonts w:ascii="Arial" w:hAnsi="Arial" w:cs="Arial"/>
                                  <w:b/>
                                  <w:bCs/>
                                  <w:color w:val="00618C"/>
                                  <w:lang w:val="en-GB"/>
                                </w:rPr>
                                <w:t>Seminar language:</w:t>
                              </w:r>
                              <w:r>
                                <w:rPr>
                                  <w:color w:val="000000"/>
                                  <w:lang w:val="en-GB"/>
                                </w:rPr>
                                <w:t xml:space="preserve"> </w:t>
                              </w:r>
                              <w:r>
                                <w:rPr>
                                  <w:rFonts w:ascii="Arial" w:hAnsi="Arial" w:cs="Arial"/>
                                  <w:color w:val="000000"/>
                                  <w:lang w:val="en-GB"/>
                                </w:rPr>
                                <w:t>Turkish</w:t>
                              </w:r>
                              <w:r>
                                <w:rPr>
                                  <w:color w:val="000000"/>
                                </w:rPr>
                                <w:t xml:space="preserve"> </w:t>
                              </w:r>
                              <w:r>
                                <w:rPr>
                                  <w:color w:val="000000"/>
                                </w:rPr>
                                <w:br/>
                              </w:r>
                              <w:r>
                                <w:rPr>
                                  <w:color w:val="000000"/>
                                </w:rPr>
                                <w:br/>
                              </w:r>
                              <w:r>
                                <w:rPr>
                                  <w:rFonts w:ascii="Arial" w:hAnsi="Arial" w:cs="Arial"/>
                                  <w:b/>
                                  <w:bCs/>
                                  <w:color w:val="00618C"/>
                                  <w:lang w:val="en-GB"/>
                                </w:rPr>
                                <w:t>Your investment:</w:t>
                              </w:r>
                              <w:r>
                                <w:rPr>
                                  <w:color w:val="000000"/>
                                  <w:lang w:val="en-GB"/>
                                </w:rPr>
                                <w:t xml:space="preserve"> </w:t>
                              </w:r>
                              <w:r>
                                <w:rPr>
                                  <w:rFonts w:ascii="Arial" w:hAnsi="Arial" w:cs="Arial"/>
                                  <w:color w:val="000000"/>
                                  <w:lang w:val="en-GB"/>
                                </w:rPr>
                                <w:t>300 Euro (excl. VAT)</w:t>
                              </w:r>
                              <w:r>
                                <w:rPr>
                                  <w:color w:val="000000"/>
                                </w:rPr>
                                <w:t xml:space="preserve"> </w:t>
                              </w:r>
                              <w:r>
                                <w:rPr>
                                  <w:color w:val="000000"/>
                                </w:rPr>
                                <w:br/>
                              </w:r>
                              <w:r>
                                <w:rPr>
                                  <w:color w:val="000000"/>
                                </w:rPr>
                                <w:br/>
                              </w:r>
                              <w:r>
                                <w:rPr>
                                  <w:rStyle w:val="Gl"/>
                                  <w:rFonts w:ascii="Arial" w:hAnsi="Arial" w:cs="Arial"/>
                                  <w:color w:val="00618C"/>
                                  <w:lang w:val="en-GB"/>
                                </w:rPr>
                                <w:t>Deadline for registration:</w:t>
                              </w:r>
                              <w:r>
                                <w:rPr>
                                  <w:color w:val="000000"/>
                                  <w:lang w:val="en-GB"/>
                                </w:rPr>
                                <w:t xml:space="preserve"> </w:t>
                              </w:r>
                              <w:r>
                                <w:rPr>
                                  <w:rFonts w:ascii="Arial" w:hAnsi="Arial" w:cs="Arial"/>
                                  <w:color w:val="000000"/>
                                  <w:lang w:val="en-GB"/>
                                </w:rPr>
                                <w:t>17 January 2013</w:t>
                              </w:r>
                            </w:p>
                          </w:tc>
                        </w:tr>
                      </w:tbl>
                      <w:p w:rsidR="00863EBF" w:rsidRDefault="00863EBF">
                        <w:pPr>
                          <w:rPr>
                            <w:rFonts w:ascii="Arial" w:hAnsi="Arial" w:cs="Arial"/>
                            <w:sz w:val="18"/>
                            <w:szCs w:val="18"/>
                          </w:rPr>
                        </w:pPr>
                      </w:p>
                      <w:p w:rsidR="00863EBF" w:rsidRDefault="00863EBF">
                        <w:pPr>
                          <w:shd w:val="clear" w:color="auto" w:fill="E3F1FF"/>
                          <w:spacing w:after="240"/>
                          <w:rPr>
                            <w:rFonts w:ascii="Arial" w:hAnsi="Arial" w:cs="Arial"/>
                            <w:sz w:val="18"/>
                            <w:szCs w:val="18"/>
                          </w:rPr>
                        </w:pPr>
                        <w:r>
                          <w:rPr>
                            <w:rFonts w:ascii="Arial" w:hAnsi="Arial" w:cs="Arial"/>
                            <w:b/>
                            <w:bCs/>
                            <w:color w:val="00618C"/>
                            <w:sz w:val="27"/>
                            <w:szCs w:val="27"/>
                            <w:u w:val="single"/>
                          </w:rPr>
                          <w:t>OTHER UPCOMING SEMINARS</w:t>
                        </w:r>
                      </w:p>
                      <w:tbl>
                        <w:tblPr>
                          <w:tblW w:w="10080" w:type="dxa"/>
                          <w:tblCellMar>
                            <w:left w:w="0" w:type="dxa"/>
                            <w:right w:w="0" w:type="dxa"/>
                          </w:tblCellMar>
                          <w:tblLook w:val="04A0" w:firstRow="1" w:lastRow="0" w:firstColumn="1" w:lastColumn="0" w:noHBand="0" w:noVBand="1"/>
                        </w:tblPr>
                        <w:tblGrid>
                          <w:gridCol w:w="5220"/>
                          <w:gridCol w:w="4860"/>
                        </w:tblGrid>
                        <w:tr w:rsidR="00863EBF">
                          <w:tc>
                            <w:tcPr>
                              <w:tcW w:w="5220" w:type="dxa"/>
                              <w:tcMar>
                                <w:top w:w="0" w:type="dxa"/>
                                <w:left w:w="108" w:type="dxa"/>
                                <w:bottom w:w="0" w:type="dxa"/>
                                <w:right w:w="108" w:type="dxa"/>
                              </w:tcMar>
                              <w:hideMark/>
                            </w:tcPr>
                            <w:p w:rsidR="00863EBF" w:rsidRDefault="00863EBF">
                              <w:pPr>
                                <w:spacing w:before="100" w:beforeAutospacing="1" w:after="100" w:afterAutospacing="1"/>
                                <w:ind w:left="180"/>
                              </w:pPr>
                              <w:hyperlink r:id="rId11" w:history="1">
                                <w:r>
                                  <w:rPr>
                                    <w:rStyle w:val="Kpr"/>
                                    <w:b/>
                                    <w:bCs/>
                                  </w:rPr>
                                  <w:t>Internal Auditor ISM/ISO 9001 for Shipping Companies</w:t>
                                </w:r>
                              </w:hyperlink>
                              <w:r>
                                <w:rPr>
                                  <w:rStyle w:val="Gl"/>
                                </w:rPr>
                                <w:t xml:space="preserve"> </w:t>
                              </w:r>
                              <w:r>
                                <w:rPr>
                                  <w:b/>
                                  <w:bCs/>
                                </w:rPr>
                                <w:br/>
                              </w:r>
                              <w:r>
                                <w:rPr>
                                  <w:rStyle w:val="Gl"/>
                                </w:rPr>
                                <w:t>Date:</w:t>
                              </w:r>
                              <w:r>
                                <w:t> </w:t>
                              </w:r>
                              <w:proofErr w:type="gramStart"/>
                              <w:r>
                                <w:t>29-30</w:t>
                              </w:r>
                              <w:proofErr w:type="gramEnd"/>
                              <w:r>
                                <w:t xml:space="preserve"> January 2013 </w:t>
                              </w:r>
                              <w:r>
                                <w:br/>
                              </w:r>
                              <w:r>
                                <w:rPr>
                                  <w:rStyle w:val="Gl"/>
                                </w:rPr>
                                <w:t>Venue:</w:t>
                              </w:r>
                              <w:r>
                                <w:t xml:space="preserve"> Marriott Hotel Asia/Istanbul </w:t>
                              </w:r>
                              <w:r>
                                <w:br/>
                              </w:r>
                              <w:r>
                                <w:rPr>
                                  <w:rStyle w:val="Gl"/>
                                </w:rPr>
                                <w:t>Fee:</w:t>
                              </w:r>
                              <w:r>
                                <w:t xml:space="preserve">  € 600 (excl. VAT) </w:t>
                              </w:r>
                              <w:r>
                                <w:br/>
                              </w:r>
                              <w:r>
                                <w:rPr>
                                  <w:rStyle w:val="Gl"/>
                                </w:rPr>
                                <w:t>Seminar Language:</w:t>
                              </w:r>
                              <w:r>
                                <w:t xml:space="preserve"> Turkish </w:t>
                              </w:r>
                              <w:r>
                                <w:br/>
                              </w:r>
                              <w:r>
                                <w:rPr>
                                  <w:rStyle w:val="Gl"/>
                                </w:rPr>
                                <w:t>Deadline for registration:</w:t>
                              </w:r>
                              <w:r>
                                <w:t xml:space="preserve"> 22 January 2013</w:t>
                              </w:r>
                            </w:p>
                          </w:tc>
                          <w:tc>
                            <w:tcPr>
                              <w:tcW w:w="4860" w:type="dxa"/>
                              <w:tcMar>
                                <w:top w:w="0" w:type="dxa"/>
                                <w:left w:w="108" w:type="dxa"/>
                                <w:bottom w:w="0" w:type="dxa"/>
                                <w:right w:w="108" w:type="dxa"/>
                              </w:tcMar>
                              <w:hideMark/>
                            </w:tcPr>
                            <w:p w:rsidR="00863EBF" w:rsidRDefault="00863EBF">
                              <w:pPr>
                                <w:spacing w:before="100" w:beforeAutospacing="1" w:after="100" w:afterAutospacing="1"/>
                                <w:ind w:left="180"/>
                              </w:pPr>
                              <w:hyperlink r:id="rId12" w:history="1">
                                <w:r>
                                  <w:rPr>
                                    <w:rStyle w:val="Kpr"/>
                                    <w:rFonts w:ascii="Arial" w:hAnsi="Arial" w:cs="Arial"/>
                                    <w:b/>
                                    <w:bCs/>
                                    <w:sz w:val="20"/>
                                    <w:szCs w:val="20"/>
                                    <w:lang w:val="en-GB"/>
                                  </w:rPr>
                                  <w:t>Handling and Transport of Dangerous Goods (IMDG Code) Training</w:t>
                                </w:r>
                              </w:hyperlink>
                              <w:r>
                                <w:rPr>
                                  <w:rStyle w:val="Gl"/>
                                  <w:rFonts w:ascii="Arial" w:hAnsi="Arial" w:cs="Arial"/>
                                  <w:sz w:val="20"/>
                                  <w:szCs w:val="20"/>
                                  <w:lang w:val="en-GB"/>
                                </w:rPr>
                                <w:t xml:space="preserve"> </w:t>
                              </w:r>
                              <w:r>
                                <w:rPr>
                                  <w:rFonts w:ascii="Arial" w:hAnsi="Arial" w:cs="Arial"/>
                                  <w:b/>
                                  <w:bCs/>
                                  <w:sz w:val="20"/>
                                  <w:szCs w:val="20"/>
                                  <w:lang w:val="en-GB"/>
                                </w:rPr>
                                <w:br/>
                              </w:r>
                              <w:r>
                                <w:rPr>
                                  <w:rStyle w:val="Gl"/>
                                  <w:rFonts w:ascii="Arial" w:hAnsi="Arial" w:cs="Arial"/>
                                  <w:sz w:val="20"/>
                                  <w:szCs w:val="20"/>
                                  <w:lang w:val="en-GB"/>
                                </w:rPr>
                                <w:t>Date:</w:t>
                              </w:r>
                              <w:r>
                                <w:rPr>
                                  <w:rFonts w:ascii="Arial" w:hAnsi="Arial" w:cs="Arial"/>
                                  <w:sz w:val="20"/>
                                  <w:szCs w:val="20"/>
                                  <w:lang w:val="en-GB"/>
                                </w:rPr>
                                <w:t xml:space="preserve"> 05-06 February 2013 </w:t>
                              </w:r>
                              <w:r>
                                <w:rPr>
                                  <w:rFonts w:ascii="Arial" w:hAnsi="Arial" w:cs="Arial"/>
                                  <w:sz w:val="20"/>
                                  <w:szCs w:val="20"/>
                                  <w:lang w:val="en-GB"/>
                                </w:rPr>
                                <w:br/>
                              </w:r>
                              <w:r>
                                <w:rPr>
                                  <w:rStyle w:val="Gl"/>
                                  <w:rFonts w:ascii="Arial" w:hAnsi="Arial" w:cs="Arial"/>
                                  <w:sz w:val="20"/>
                                  <w:szCs w:val="20"/>
                                  <w:lang w:val="en-GB"/>
                                </w:rPr>
                                <w:t>Venue:</w:t>
                              </w:r>
                              <w:r>
                                <w:rPr>
                                  <w:rFonts w:ascii="Arial" w:hAnsi="Arial" w:cs="Arial"/>
                                  <w:sz w:val="20"/>
                                  <w:szCs w:val="20"/>
                                  <w:lang w:val="en-GB"/>
                                </w:rPr>
                                <w:t xml:space="preserve"> Marriott Hotel Asia/Istanbul </w:t>
                              </w:r>
                              <w:r>
                                <w:rPr>
                                  <w:rFonts w:ascii="Arial" w:hAnsi="Arial" w:cs="Arial"/>
                                  <w:sz w:val="20"/>
                                  <w:szCs w:val="20"/>
                                  <w:lang w:val="en-GB"/>
                                </w:rPr>
                                <w:br/>
                              </w:r>
                              <w:r>
                                <w:rPr>
                                  <w:rStyle w:val="Gl"/>
                                  <w:rFonts w:ascii="Arial" w:hAnsi="Arial" w:cs="Arial"/>
                                  <w:sz w:val="20"/>
                                  <w:szCs w:val="20"/>
                                  <w:lang w:val="en-GB"/>
                                </w:rPr>
                                <w:t>Fee:</w:t>
                              </w:r>
                              <w:r>
                                <w:rPr>
                                  <w:rFonts w:ascii="Arial" w:hAnsi="Arial" w:cs="Arial"/>
                                  <w:sz w:val="20"/>
                                  <w:szCs w:val="20"/>
                                  <w:lang w:val="en-GB"/>
                                </w:rPr>
                                <w:t xml:space="preserve">  € 600 (excl. VAT) </w:t>
                              </w:r>
                              <w:r>
                                <w:rPr>
                                  <w:rFonts w:ascii="Arial" w:hAnsi="Arial" w:cs="Arial"/>
                                  <w:sz w:val="20"/>
                                  <w:szCs w:val="20"/>
                                  <w:lang w:val="en-GB"/>
                                </w:rPr>
                                <w:br/>
                              </w:r>
                              <w:r>
                                <w:rPr>
                                  <w:rStyle w:val="Gl"/>
                                  <w:rFonts w:ascii="Arial" w:hAnsi="Arial" w:cs="Arial"/>
                                  <w:sz w:val="20"/>
                                  <w:szCs w:val="20"/>
                                  <w:lang w:val="en-GB"/>
                                </w:rPr>
                                <w:t>Seminar Language:</w:t>
                              </w:r>
                              <w:r>
                                <w:rPr>
                                  <w:rFonts w:ascii="Arial" w:hAnsi="Arial" w:cs="Arial"/>
                                  <w:sz w:val="20"/>
                                  <w:szCs w:val="20"/>
                                  <w:lang w:val="en-GB"/>
                                </w:rPr>
                                <w:t xml:space="preserve"> Turkish </w:t>
                              </w:r>
                              <w:r>
                                <w:rPr>
                                  <w:rFonts w:ascii="Arial" w:hAnsi="Arial" w:cs="Arial"/>
                                  <w:sz w:val="20"/>
                                  <w:szCs w:val="20"/>
                                  <w:lang w:val="en-GB"/>
                                </w:rPr>
                                <w:br/>
                              </w:r>
                              <w:r>
                                <w:rPr>
                                  <w:rStyle w:val="Gl"/>
                                  <w:rFonts w:ascii="Arial" w:hAnsi="Arial" w:cs="Arial"/>
                                  <w:sz w:val="20"/>
                                  <w:szCs w:val="20"/>
                                  <w:lang w:val="en-GB"/>
                                </w:rPr>
                                <w:t>Deadline for registration:</w:t>
                              </w:r>
                              <w:r>
                                <w:rPr>
                                  <w:rFonts w:ascii="Arial" w:hAnsi="Arial" w:cs="Arial"/>
                                  <w:sz w:val="20"/>
                                  <w:szCs w:val="20"/>
                                  <w:lang w:val="en-GB"/>
                                </w:rPr>
                                <w:t xml:space="preserve"> 28 January 2013</w:t>
                              </w:r>
                              <w:r>
                                <w:t xml:space="preserve"> </w:t>
                              </w:r>
                              <w:r>
                                <w:br/>
                                <w:t> </w:t>
                              </w:r>
                            </w:p>
                          </w:tc>
                        </w:tr>
                        <w:tr w:rsidR="00863EBF">
                          <w:tc>
                            <w:tcPr>
                              <w:tcW w:w="5220" w:type="dxa"/>
                              <w:tcMar>
                                <w:top w:w="0" w:type="dxa"/>
                                <w:left w:w="108" w:type="dxa"/>
                                <w:bottom w:w="0" w:type="dxa"/>
                                <w:right w:w="108" w:type="dxa"/>
                              </w:tcMar>
                              <w:hideMark/>
                            </w:tcPr>
                            <w:p w:rsidR="00863EBF" w:rsidRDefault="00863EBF">
                              <w:pPr>
                                <w:spacing w:before="100" w:beforeAutospacing="1" w:after="100" w:afterAutospacing="1"/>
                                <w:ind w:left="180"/>
                              </w:pPr>
                              <w:hyperlink r:id="rId13" w:history="1">
                                <w:r>
                                  <w:rPr>
                                    <w:rStyle w:val="Kpr"/>
                                    <w:rFonts w:ascii="Arial" w:hAnsi="Arial" w:cs="Arial"/>
                                    <w:b/>
                                    <w:bCs/>
                                    <w:sz w:val="20"/>
                                    <w:szCs w:val="20"/>
                                    <w:lang w:val="en-GB"/>
                                  </w:rPr>
                                  <w:t>Optimised Ship Handling</w:t>
                                </w:r>
                              </w:hyperlink>
                              <w:r>
                                <w:rPr>
                                  <w:rStyle w:val="Gl"/>
                                  <w:rFonts w:ascii="Arial" w:hAnsi="Arial" w:cs="Arial"/>
                                  <w:sz w:val="20"/>
                                  <w:szCs w:val="20"/>
                                  <w:lang w:val="en-GB"/>
                                </w:rPr>
                                <w:t xml:space="preserve"> </w:t>
                              </w:r>
                              <w:r>
                                <w:rPr>
                                  <w:rFonts w:ascii="Arial" w:hAnsi="Arial" w:cs="Arial"/>
                                  <w:b/>
                                  <w:bCs/>
                                  <w:sz w:val="20"/>
                                  <w:szCs w:val="20"/>
                                  <w:lang w:val="en-GB"/>
                                </w:rPr>
                                <w:br/>
                              </w:r>
                              <w:r>
                                <w:rPr>
                                  <w:rStyle w:val="Gl"/>
                                  <w:rFonts w:ascii="Arial" w:hAnsi="Arial" w:cs="Arial"/>
                                  <w:sz w:val="20"/>
                                  <w:szCs w:val="20"/>
                                  <w:lang w:val="en-GB"/>
                                </w:rPr>
                                <w:t>Date:</w:t>
                              </w:r>
                              <w:r>
                                <w:rPr>
                                  <w:rFonts w:ascii="Arial" w:hAnsi="Arial" w:cs="Arial"/>
                                  <w:sz w:val="20"/>
                                  <w:szCs w:val="20"/>
                                  <w:lang w:val="en-GB"/>
                                </w:rPr>
                                <w:t xml:space="preserve"> 12 February 2013 </w:t>
                              </w:r>
                              <w:r>
                                <w:rPr>
                                  <w:rFonts w:ascii="Arial" w:hAnsi="Arial" w:cs="Arial"/>
                                  <w:sz w:val="20"/>
                                  <w:szCs w:val="20"/>
                                  <w:lang w:val="en-GB"/>
                                </w:rPr>
                                <w:br/>
                              </w:r>
                              <w:r>
                                <w:rPr>
                                  <w:rStyle w:val="Gl"/>
                                  <w:rFonts w:ascii="Arial" w:hAnsi="Arial" w:cs="Arial"/>
                                  <w:sz w:val="20"/>
                                  <w:szCs w:val="20"/>
                                  <w:lang w:val="en-GB"/>
                                </w:rPr>
                                <w:t>Venue:</w:t>
                              </w:r>
                              <w:r>
                                <w:rPr>
                                  <w:rFonts w:ascii="Arial" w:hAnsi="Arial" w:cs="Arial"/>
                                  <w:sz w:val="20"/>
                                  <w:szCs w:val="20"/>
                                  <w:lang w:val="en-GB"/>
                                </w:rPr>
                                <w:t xml:space="preserve"> Marriott Hotel Asia/Istanbul </w:t>
                              </w:r>
                              <w:r>
                                <w:rPr>
                                  <w:rFonts w:ascii="Arial" w:hAnsi="Arial" w:cs="Arial"/>
                                  <w:sz w:val="20"/>
                                  <w:szCs w:val="20"/>
                                  <w:lang w:val="en-GB"/>
                                </w:rPr>
                                <w:br/>
                              </w:r>
                              <w:r>
                                <w:rPr>
                                  <w:rStyle w:val="Gl"/>
                                  <w:rFonts w:ascii="Arial" w:hAnsi="Arial" w:cs="Arial"/>
                                  <w:sz w:val="20"/>
                                  <w:szCs w:val="20"/>
                                  <w:lang w:val="en-GB"/>
                                </w:rPr>
                                <w:t>Fee:</w:t>
                              </w:r>
                              <w:r>
                                <w:rPr>
                                  <w:rFonts w:ascii="Arial" w:hAnsi="Arial" w:cs="Arial"/>
                                  <w:sz w:val="20"/>
                                  <w:szCs w:val="20"/>
                                  <w:lang w:val="en-GB"/>
                                </w:rPr>
                                <w:t xml:space="preserve">  € 300 (excl. VAT) </w:t>
                              </w:r>
                              <w:r>
                                <w:rPr>
                                  <w:rFonts w:ascii="Arial" w:hAnsi="Arial" w:cs="Arial"/>
                                  <w:sz w:val="20"/>
                                  <w:szCs w:val="20"/>
                                  <w:lang w:val="en-GB"/>
                                </w:rPr>
                                <w:br/>
                              </w:r>
                              <w:r>
                                <w:rPr>
                                  <w:rStyle w:val="Gl"/>
                                  <w:rFonts w:ascii="Arial" w:hAnsi="Arial" w:cs="Arial"/>
                                  <w:sz w:val="20"/>
                                  <w:szCs w:val="20"/>
                                  <w:lang w:val="en-GB"/>
                                </w:rPr>
                                <w:t>Seminar Language:</w:t>
                              </w:r>
                              <w:r>
                                <w:rPr>
                                  <w:rFonts w:ascii="Arial" w:hAnsi="Arial" w:cs="Arial"/>
                                  <w:sz w:val="20"/>
                                  <w:szCs w:val="20"/>
                                  <w:lang w:val="en-GB"/>
                                </w:rPr>
                                <w:t xml:space="preserve"> Turkish </w:t>
                              </w:r>
                              <w:r>
                                <w:rPr>
                                  <w:rFonts w:ascii="Arial" w:hAnsi="Arial" w:cs="Arial"/>
                                  <w:sz w:val="20"/>
                                  <w:szCs w:val="20"/>
                                  <w:lang w:val="en-GB"/>
                                </w:rPr>
                                <w:br/>
                              </w:r>
                              <w:r>
                                <w:rPr>
                                  <w:rStyle w:val="Gl"/>
                                  <w:rFonts w:ascii="Arial" w:hAnsi="Arial" w:cs="Arial"/>
                                  <w:sz w:val="20"/>
                                  <w:szCs w:val="20"/>
                                  <w:lang w:val="en-GB"/>
                                </w:rPr>
                                <w:t>Deadline for registration:</w:t>
                              </w:r>
                              <w:r>
                                <w:rPr>
                                  <w:rFonts w:ascii="Arial" w:hAnsi="Arial" w:cs="Arial"/>
                                  <w:sz w:val="20"/>
                                  <w:szCs w:val="20"/>
                                  <w:lang w:val="en-GB"/>
                                </w:rPr>
                                <w:t xml:space="preserve"> 04 February 2013</w:t>
                              </w:r>
                            </w:p>
                          </w:tc>
                          <w:tc>
                            <w:tcPr>
                              <w:tcW w:w="4860" w:type="dxa"/>
                              <w:tcMar>
                                <w:top w:w="0" w:type="dxa"/>
                                <w:left w:w="108" w:type="dxa"/>
                                <w:bottom w:w="0" w:type="dxa"/>
                                <w:right w:w="108" w:type="dxa"/>
                              </w:tcMar>
                              <w:hideMark/>
                            </w:tcPr>
                            <w:p w:rsidR="00863EBF" w:rsidRDefault="00863EBF">
                              <w:pPr>
                                <w:spacing w:before="100" w:beforeAutospacing="1" w:after="100" w:afterAutospacing="1"/>
                                <w:ind w:left="180"/>
                              </w:pPr>
                              <w:hyperlink r:id="rId14" w:history="1">
                                <w:r>
                                  <w:rPr>
                                    <w:rStyle w:val="Kpr"/>
                                    <w:b/>
                                    <w:bCs/>
                                  </w:rPr>
                                  <w:t>Designated Person Ashore (DPA) Training Course</w:t>
                                </w:r>
                              </w:hyperlink>
                              <w:r>
                                <w:rPr>
                                  <w:rStyle w:val="Gl"/>
                                </w:rPr>
                                <w:t xml:space="preserve"> </w:t>
                              </w:r>
                              <w:r>
                                <w:rPr>
                                  <w:b/>
                                  <w:bCs/>
                                </w:rPr>
                                <w:br/>
                              </w:r>
                              <w:r>
                                <w:rPr>
                                  <w:rStyle w:val="Gl"/>
                                </w:rPr>
                                <w:t>Date:</w:t>
                              </w:r>
                              <w:r>
                                <w:t> </w:t>
                              </w:r>
                              <w:proofErr w:type="gramStart"/>
                              <w:r>
                                <w:t>14-15</w:t>
                              </w:r>
                              <w:proofErr w:type="gramEnd"/>
                              <w:r>
                                <w:t xml:space="preserve"> February 2013 </w:t>
                              </w:r>
                              <w:r>
                                <w:br/>
                              </w:r>
                              <w:r>
                                <w:rPr>
                                  <w:rStyle w:val="Gl"/>
                                </w:rPr>
                                <w:t>Venue:</w:t>
                              </w:r>
                              <w:r>
                                <w:t xml:space="preserve"> Marriott Hotel Asia/Istanbul </w:t>
                              </w:r>
                              <w:r>
                                <w:br/>
                              </w:r>
                              <w:r>
                                <w:rPr>
                                  <w:rStyle w:val="Gl"/>
                                </w:rPr>
                                <w:t>Fee:</w:t>
                              </w:r>
                              <w:r>
                                <w:t xml:space="preserve">  € 600 (excl. VAT) </w:t>
                              </w:r>
                              <w:r>
                                <w:br/>
                              </w:r>
                              <w:r>
                                <w:rPr>
                                  <w:rStyle w:val="Gl"/>
                                </w:rPr>
                                <w:t>Seminar Language:</w:t>
                              </w:r>
                              <w:r>
                                <w:t xml:space="preserve"> Turkish </w:t>
                              </w:r>
                              <w:r>
                                <w:br/>
                                <w:t> </w:t>
                              </w:r>
                              <w:r>
                                <w:rPr>
                                  <w:rStyle w:val="Gl"/>
                                </w:rPr>
                                <w:t>Deadline for registration:</w:t>
                              </w:r>
                              <w:r>
                                <w:t xml:space="preserve"> 06 February 2013 </w:t>
                              </w:r>
                              <w:r>
                                <w:br/>
                                <w:t> </w:t>
                              </w:r>
                            </w:p>
                          </w:tc>
                        </w:tr>
                        <w:tr w:rsidR="00863EBF">
                          <w:trPr>
                            <w:trHeight w:val="761"/>
                          </w:trPr>
                          <w:tc>
                            <w:tcPr>
                              <w:tcW w:w="5220" w:type="dxa"/>
                              <w:tcMar>
                                <w:top w:w="0" w:type="dxa"/>
                                <w:left w:w="108" w:type="dxa"/>
                                <w:bottom w:w="0" w:type="dxa"/>
                                <w:right w:w="108" w:type="dxa"/>
                              </w:tcMar>
                              <w:hideMark/>
                            </w:tcPr>
                            <w:p w:rsidR="00863EBF" w:rsidRDefault="00863EBF">
                              <w:pPr>
                                <w:spacing w:before="100" w:beforeAutospacing="1" w:after="100" w:afterAutospacing="1"/>
                                <w:ind w:left="180"/>
                              </w:pPr>
                              <w:hyperlink r:id="rId15" w:history="1">
                                <w:r>
                                  <w:rPr>
                                    <w:rStyle w:val="Kpr"/>
                                    <w:rFonts w:ascii="Arial" w:hAnsi="Arial" w:cs="Arial"/>
                                    <w:b/>
                                    <w:bCs/>
                                    <w:sz w:val="20"/>
                                    <w:szCs w:val="20"/>
                                    <w:lang w:val="en-GB"/>
                                  </w:rPr>
                                  <w:t>IAMSAR - On Scene Coordinator</w:t>
                                </w:r>
                              </w:hyperlink>
                              <w:r>
                                <w:rPr>
                                  <w:rStyle w:val="Gl"/>
                                  <w:rFonts w:ascii="Arial" w:hAnsi="Arial" w:cs="Arial"/>
                                  <w:sz w:val="20"/>
                                  <w:szCs w:val="20"/>
                                  <w:lang w:val="en-GB"/>
                                </w:rPr>
                                <w:t xml:space="preserve"> </w:t>
                              </w:r>
                              <w:r>
                                <w:rPr>
                                  <w:rFonts w:ascii="Arial" w:hAnsi="Arial" w:cs="Arial"/>
                                  <w:b/>
                                  <w:bCs/>
                                  <w:sz w:val="20"/>
                                  <w:szCs w:val="20"/>
                                  <w:lang w:val="en-GB"/>
                                </w:rPr>
                                <w:br/>
                              </w:r>
                              <w:r>
                                <w:rPr>
                                  <w:rStyle w:val="Gl"/>
                                  <w:rFonts w:ascii="Arial" w:hAnsi="Arial" w:cs="Arial"/>
                                  <w:sz w:val="20"/>
                                  <w:szCs w:val="20"/>
                                  <w:lang w:val="en-GB"/>
                                </w:rPr>
                                <w:t>Date:</w:t>
                              </w:r>
                              <w:r>
                                <w:rPr>
                                  <w:rFonts w:ascii="Arial" w:hAnsi="Arial" w:cs="Arial"/>
                                  <w:sz w:val="20"/>
                                  <w:szCs w:val="20"/>
                                  <w:lang w:val="en-GB"/>
                                </w:rPr>
                                <w:t xml:space="preserve"> 19-20 February 2013 </w:t>
                              </w:r>
                              <w:r>
                                <w:rPr>
                                  <w:rFonts w:ascii="Arial" w:hAnsi="Arial" w:cs="Arial"/>
                                  <w:sz w:val="20"/>
                                  <w:szCs w:val="20"/>
                                  <w:lang w:val="en-GB"/>
                                </w:rPr>
                                <w:br/>
                              </w:r>
                              <w:r>
                                <w:rPr>
                                  <w:rStyle w:val="Gl"/>
                                  <w:rFonts w:ascii="Arial" w:hAnsi="Arial" w:cs="Arial"/>
                                  <w:sz w:val="20"/>
                                  <w:szCs w:val="20"/>
                                  <w:lang w:val="en-GB"/>
                                </w:rPr>
                                <w:t>Fee:</w:t>
                              </w:r>
                              <w:r>
                                <w:rPr>
                                  <w:rFonts w:ascii="Arial" w:hAnsi="Arial" w:cs="Arial"/>
                                  <w:sz w:val="20"/>
                                  <w:szCs w:val="20"/>
                                  <w:lang w:val="en-GB"/>
                                </w:rPr>
                                <w:t xml:space="preserve">  € 600 (excl. VAT) </w:t>
                              </w:r>
                              <w:r>
                                <w:rPr>
                                  <w:rFonts w:ascii="Arial" w:hAnsi="Arial" w:cs="Arial"/>
                                  <w:sz w:val="20"/>
                                  <w:szCs w:val="20"/>
                                  <w:lang w:val="en-GB"/>
                                </w:rPr>
                                <w:br/>
                              </w:r>
                              <w:r>
                                <w:rPr>
                                  <w:rStyle w:val="Gl"/>
                                  <w:rFonts w:ascii="Arial" w:hAnsi="Arial" w:cs="Arial"/>
                                  <w:sz w:val="20"/>
                                  <w:szCs w:val="20"/>
                                  <w:lang w:val="en-GB"/>
                                </w:rPr>
                                <w:t>Seminar Language:</w:t>
                              </w:r>
                              <w:r>
                                <w:rPr>
                                  <w:rFonts w:ascii="Arial" w:hAnsi="Arial" w:cs="Arial"/>
                                  <w:sz w:val="20"/>
                                  <w:szCs w:val="20"/>
                                  <w:lang w:val="en-GB"/>
                                </w:rPr>
                                <w:t xml:space="preserve"> Turkish </w:t>
                              </w:r>
                              <w:r>
                                <w:rPr>
                                  <w:rFonts w:ascii="Arial" w:hAnsi="Arial" w:cs="Arial"/>
                                  <w:sz w:val="20"/>
                                  <w:szCs w:val="20"/>
                                  <w:lang w:val="en-GB"/>
                                </w:rPr>
                                <w:br/>
                              </w:r>
                              <w:r>
                                <w:rPr>
                                  <w:rStyle w:val="Gl"/>
                                  <w:rFonts w:ascii="Arial" w:hAnsi="Arial" w:cs="Arial"/>
                                  <w:sz w:val="20"/>
                                  <w:szCs w:val="20"/>
                                  <w:lang w:val="en-GB"/>
                                </w:rPr>
                                <w:t>Deadline for reistration:</w:t>
                              </w:r>
                              <w:r>
                                <w:rPr>
                                  <w:rFonts w:ascii="Arial" w:hAnsi="Arial" w:cs="Arial"/>
                                  <w:sz w:val="20"/>
                                  <w:szCs w:val="20"/>
                                  <w:lang w:val="en-GB"/>
                                </w:rPr>
                                <w:t xml:space="preserve"> 11 February 2013</w:t>
                              </w:r>
                            </w:p>
                          </w:tc>
                          <w:tc>
                            <w:tcPr>
                              <w:tcW w:w="4860" w:type="dxa"/>
                              <w:tcMar>
                                <w:top w:w="0" w:type="dxa"/>
                                <w:left w:w="108" w:type="dxa"/>
                                <w:bottom w:w="0" w:type="dxa"/>
                                <w:right w:w="108" w:type="dxa"/>
                              </w:tcMar>
                              <w:hideMark/>
                            </w:tcPr>
                            <w:p w:rsidR="00863EBF" w:rsidRDefault="00863EBF">
                              <w:pPr>
                                <w:spacing w:before="100" w:beforeAutospacing="1" w:after="100" w:afterAutospacing="1"/>
                                <w:ind w:left="180"/>
                              </w:pPr>
                              <w:hyperlink r:id="rId16" w:history="1">
                                <w:r>
                                  <w:rPr>
                                    <w:rStyle w:val="Kpr"/>
                                    <w:rFonts w:ascii="Arial" w:hAnsi="Arial" w:cs="Arial"/>
                                    <w:b/>
                                    <w:bCs/>
                                    <w:sz w:val="20"/>
                                    <w:szCs w:val="20"/>
                                    <w:lang w:val="en-GB"/>
                                  </w:rPr>
                                  <w:t>Implementation of an Environmental Management System according to ISO 14001 for Shipping Companies</w:t>
                                </w:r>
                              </w:hyperlink>
                              <w:r>
                                <w:rPr>
                                  <w:rStyle w:val="Gl"/>
                                  <w:rFonts w:ascii="Arial" w:hAnsi="Arial" w:cs="Arial"/>
                                  <w:sz w:val="20"/>
                                  <w:szCs w:val="20"/>
                                  <w:lang w:val="en-GB"/>
                                </w:rPr>
                                <w:t xml:space="preserve"> </w:t>
                              </w:r>
                              <w:r>
                                <w:rPr>
                                  <w:rFonts w:ascii="Arial" w:hAnsi="Arial" w:cs="Arial"/>
                                  <w:b/>
                                  <w:bCs/>
                                  <w:sz w:val="20"/>
                                  <w:szCs w:val="20"/>
                                  <w:lang w:val="en-GB"/>
                                </w:rPr>
                                <w:br/>
                              </w:r>
                              <w:r>
                                <w:rPr>
                                  <w:rStyle w:val="Gl"/>
                                  <w:rFonts w:ascii="Arial" w:hAnsi="Arial" w:cs="Arial"/>
                                  <w:sz w:val="20"/>
                                  <w:szCs w:val="20"/>
                                  <w:lang w:val="en-GB"/>
                                </w:rPr>
                                <w:t>Date:</w:t>
                              </w:r>
                              <w:r>
                                <w:rPr>
                                  <w:rFonts w:ascii="Arial" w:hAnsi="Arial" w:cs="Arial"/>
                                  <w:sz w:val="20"/>
                                  <w:szCs w:val="20"/>
                                  <w:lang w:val="en-GB"/>
                                </w:rPr>
                                <w:t xml:space="preserve"> 27-28 February 2013 </w:t>
                              </w:r>
                              <w:r>
                                <w:rPr>
                                  <w:rFonts w:ascii="Arial" w:hAnsi="Arial" w:cs="Arial"/>
                                  <w:sz w:val="20"/>
                                  <w:szCs w:val="20"/>
                                  <w:lang w:val="en-GB"/>
                                </w:rPr>
                                <w:br/>
                              </w:r>
                              <w:r>
                                <w:rPr>
                                  <w:rStyle w:val="Gl"/>
                                  <w:rFonts w:ascii="Arial" w:hAnsi="Arial" w:cs="Arial"/>
                                  <w:sz w:val="20"/>
                                  <w:szCs w:val="20"/>
                                  <w:lang w:val="en-GB"/>
                                </w:rPr>
                                <w:t>Venue:</w:t>
                              </w:r>
                              <w:r>
                                <w:rPr>
                                  <w:rFonts w:ascii="Arial" w:hAnsi="Arial" w:cs="Arial"/>
                                  <w:sz w:val="20"/>
                                  <w:szCs w:val="20"/>
                                  <w:lang w:val="en-GB"/>
                                </w:rPr>
                                <w:t xml:space="preserve"> Marriott Hotel Asia/Istanbul </w:t>
                              </w:r>
                              <w:r>
                                <w:rPr>
                                  <w:rFonts w:ascii="Arial" w:hAnsi="Arial" w:cs="Arial"/>
                                  <w:sz w:val="20"/>
                                  <w:szCs w:val="20"/>
                                  <w:lang w:val="en-GB"/>
                                </w:rPr>
                                <w:br/>
                              </w:r>
                              <w:r>
                                <w:rPr>
                                  <w:rStyle w:val="Gl"/>
                                  <w:rFonts w:ascii="Arial" w:hAnsi="Arial" w:cs="Arial"/>
                                  <w:sz w:val="20"/>
                                  <w:szCs w:val="20"/>
                                  <w:lang w:val="en-GB"/>
                                </w:rPr>
                                <w:t>Fee:</w:t>
                              </w:r>
                              <w:r>
                                <w:rPr>
                                  <w:rFonts w:ascii="Arial" w:hAnsi="Arial" w:cs="Arial"/>
                                  <w:sz w:val="20"/>
                                  <w:szCs w:val="20"/>
                                  <w:lang w:val="en-GB"/>
                                </w:rPr>
                                <w:t xml:space="preserve">  € 600 (excl. VAT) </w:t>
                              </w:r>
                              <w:r>
                                <w:rPr>
                                  <w:rFonts w:ascii="Arial" w:hAnsi="Arial" w:cs="Arial"/>
                                  <w:sz w:val="20"/>
                                  <w:szCs w:val="20"/>
                                  <w:lang w:val="en-GB"/>
                                </w:rPr>
                                <w:br/>
                              </w:r>
                              <w:r>
                                <w:rPr>
                                  <w:rStyle w:val="Gl"/>
                                  <w:rFonts w:ascii="Arial" w:hAnsi="Arial" w:cs="Arial"/>
                                  <w:sz w:val="20"/>
                                  <w:szCs w:val="20"/>
                                  <w:lang w:val="en-GB"/>
                                </w:rPr>
                                <w:t>Seminar Language:</w:t>
                              </w:r>
                              <w:r>
                                <w:rPr>
                                  <w:rFonts w:ascii="Arial" w:hAnsi="Arial" w:cs="Arial"/>
                                  <w:sz w:val="20"/>
                                  <w:szCs w:val="20"/>
                                  <w:lang w:val="en-GB"/>
                                </w:rPr>
                                <w:t xml:space="preserve"> English </w:t>
                              </w:r>
                              <w:r>
                                <w:rPr>
                                  <w:rFonts w:ascii="Arial" w:hAnsi="Arial" w:cs="Arial"/>
                                  <w:sz w:val="20"/>
                                  <w:szCs w:val="20"/>
                                  <w:lang w:val="en-GB"/>
                                </w:rPr>
                                <w:br/>
                              </w:r>
                              <w:r>
                                <w:rPr>
                                  <w:rStyle w:val="Gl"/>
                                  <w:rFonts w:ascii="Arial" w:hAnsi="Arial" w:cs="Arial"/>
                                  <w:sz w:val="20"/>
                                  <w:szCs w:val="20"/>
                                  <w:lang w:val="en-GB"/>
                                </w:rPr>
                                <w:t>Deadline for registration:</w:t>
                              </w:r>
                              <w:r>
                                <w:rPr>
                                  <w:rFonts w:ascii="Arial" w:hAnsi="Arial" w:cs="Arial"/>
                                  <w:sz w:val="20"/>
                                  <w:szCs w:val="20"/>
                                  <w:lang w:val="en-GB"/>
                                </w:rPr>
                                <w:t xml:space="preserve"> 19 February 2013</w:t>
                              </w:r>
                            </w:p>
                          </w:tc>
                        </w:tr>
                      </w:tbl>
                      <w:p w:rsidR="00863EBF" w:rsidRDefault="00863EBF">
                        <w:pPr>
                          <w:spacing w:after="240"/>
                          <w:rPr>
                            <w:rFonts w:ascii="Arial" w:hAnsi="Arial" w:cs="Arial"/>
                            <w:sz w:val="18"/>
                            <w:szCs w:val="18"/>
                          </w:rPr>
                        </w:pPr>
                        <w:r>
                          <w:rPr>
                            <w:rFonts w:ascii="Arial" w:hAnsi="Arial" w:cs="Arial"/>
                            <w:sz w:val="18"/>
                            <w:szCs w:val="18"/>
                          </w:rPr>
                          <w:br/>
                        </w:r>
                        <w:r>
                          <w:rPr>
                            <w:rFonts w:ascii="Arial" w:hAnsi="Arial" w:cs="Arial"/>
                            <w:sz w:val="18"/>
                            <w:szCs w:val="18"/>
                          </w:rPr>
                          <w:br/>
                        </w:r>
                        <w:hyperlink r:id="rId17" w:tgtFrame="_blank" w:history="1">
                          <w:r>
                            <w:rPr>
                              <w:rStyle w:val="Kpr"/>
                              <w:rFonts w:ascii="Arial" w:hAnsi="Arial" w:cs="Arial"/>
                              <w:i/>
                              <w:iCs/>
                              <w:color w:val="00618C"/>
                              <w:sz w:val="22"/>
                              <w:szCs w:val="22"/>
                              <w:u w:val="single"/>
                            </w:rPr>
                            <w:t>Please click here to download the registration form.</w:t>
                          </w:r>
                        </w:hyperlink>
                        <w:r>
                          <w:rPr>
                            <w:rFonts w:ascii="Arial" w:hAnsi="Arial" w:cs="Arial"/>
                            <w:sz w:val="18"/>
                            <w:szCs w:val="18"/>
                          </w:rPr>
                          <w:t xml:space="preserve"> </w:t>
                        </w:r>
                        <w:r>
                          <w:rPr>
                            <w:rFonts w:ascii="Arial" w:hAnsi="Arial" w:cs="Arial"/>
                            <w:sz w:val="18"/>
                            <w:szCs w:val="18"/>
                          </w:rPr>
                          <w:br/>
                        </w:r>
                        <w:r>
                          <w:rPr>
                            <w:rFonts w:ascii="Arial" w:hAnsi="Arial" w:cs="Arial"/>
                            <w:sz w:val="18"/>
                            <w:szCs w:val="18"/>
                          </w:rPr>
                          <w:br/>
                          <w:t xml:space="preserve">We invite you to contact us in case of any questions or suggestions you might have. Please find the contact details below. For further information please also refer to </w:t>
                        </w:r>
                        <w:hyperlink r:id="rId18" w:tgtFrame="_blank" w:history="1">
                          <w:r>
                            <w:rPr>
                              <w:rStyle w:val="Kpr"/>
                              <w:rFonts w:ascii="Arial" w:hAnsi="Arial" w:cs="Arial"/>
                              <w:sz w:val="18"/>
                              <w:szCs w:val="18"/>
                            </w:rPr>
                            <w:t>www.gl-academy.com</w:t>
                          </w:r>
                        </w:hyperlink>
                        <w:r>
                          <w:rPr>
                            <w:rFonts w:ascii="Arial" w:hAnsi="Arial" w:cs="Arial"/>
                            <w:sz w:val="18"/>
                            <w:szCs w:val="18"/>
                          </w:rPr>
                          <w:t>. We are looking forward to welcoming you in our seminars.</w:t>
                        </w:r>
                      </w:p>
                      <w:p w:rsidR="00863EBF" w:rsidRDefault="00863EBF">
                        <w:pPr>
                          <w:spacing w:before="100" w:beforeAutospacing="1" w:after="100" w:afterAutospacing="1"/>
                          <w:jc w:val="both"/>
                        </w:pPr>
                        <w:r>
                          <w:rPr>
                            <w:rFonts w:ascii="Arial" w:hAnsi="Arial" w:cs="Arial"/>
                            <w:b/>
                            <w:bCs/>
                            <w:sz w:val="20"/>
                            <w:szCs w:val="20"/>
                            <w:lang w:val="en-GB"/>
                          </w:rPr>
                          <w:t xml:space="preserve">Kind regards, </w:t>
                        </w:r>
                        <w:r>
                          <w:rPr>
                            <w:rFonts w:ascii="Arial" w:hAnsi="Arial" w:cs="Arial"/>
                            <w:b/>
                            <w:bCs/>
                            <w:sz w:val="20"/>
                            <w:szCs w:val="20"/>
                            <w:lang w:val="en-GB"/>
                          </w:rPr>
                          <w:br/>
                        </w:r>
                        <w:bookmarkStart w:id="0" w:name="_GoBack"/>
                        <w:bookmarkEnd w:id="0"/>
                        <w:r>
                          <w:rPr>
                            <w:rFonts w:ascii="Arial" w:hAnsi="Arial" w:cs="Arial"/>
                            <w:b/>
                            <w:bCs/>
                            <w:sz w:val="20"/>
                            <w:szCs w:val="20"/>
                            <w:lang w:val="en-GB"/>
                          </w:rPr>
                          <w:t xml:space="preserve">  </w:t>
                        </w:r>
                        <w:r>
                          <w:rPr>
                            <w:rFonts w:ascii="Arial" w:hAnsi="Arial" w:cs="Arial"/>
                            <w:b/>
                            <w:bCs/>
                            <w:sz w:val="20"/>
                            <w:szCs w:val="20"/>
                            <w:lang w:val="en-GB"/>
                          </w:rPr>
                          <w:br/>
                        </w:r>
                        <w:r>
                          <w:rPr>
                            <w:rStyle w:val="Gl"/>
                            <w:rFonts w:ascii="Arial" w:hAnsi="Arial" w:cs="Arial"/>
                            <w:sz w:val="20"/>
                            <w:szCs w:val="20"/>
                            <w:lang w:val="en-GB"/>
                          </w:rPr>
                          <w:t>Açılay Koç</w:t>
                        </w:r>
                      </w:p>
                      <w:p w:rsidR="00863EBF" w:rsidRDefault="00863EBF">
                        <w:pPr>
                          <w:spacing w:before="100" w:beforeAutospacing="1" w:after="100" w:afterAutospacing="1"/>
                          <w:jc w:val="both"/>
                        </w:pPr>
                        <w:r>
                          <w:rPr>
                            <w:rFonts w:ascii="Arial" w:hAnsi="Arial" w:cs="Arial"/>
                            <w:noProof/>
                            <w:bdr w:val="single" w:sz="8" w:space="0" w:color="auto" w:frame="1"/>
                          </w:rPr>
                          <w:drawing>
                            <wp:inline distT="0" distB="0" distL="0" distR="0">
                              <wp:extent cx="956945" cy="956945"/>
                              <wp:effectExtent l="0" t="0" r="0" b="0"/>
                              <wp:docPr id="2" name="Resim 2" descr="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örüntü gönderen tarafından kaldırıldı."/>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rsidR="00863EBF" w:rsidRDefault="00863EBF">
                        <w:pPr>
                          <w:spacing w:before="100" w:beforeAutospacing="1" w:after="100" w:afterAutospacing="1"/>
                          <w:jc w:val="both"/>
                        </w:pPr>
                        <w:r>
                          <w:rPr>
                            <w:rFonts w:ascii="Arial" w:hAnsi="Arial" w:cs="Arial"/>
                            <w:sz w:val="20"/>
                            <w:szCs w:val="20"/>
                            <w:lang w:val="en-GB"/>
                          </w:rPr>
                          <w:t>GL Academy ISTANBUL</w:t>
                        </w:r>
                        <w:r>
                          <w:t xml:space="preserve"> </w:t>
                        </w:r>
                        <w:r>
                          <w:br/>
                        </w:r>
                        <w:r>
                          <w:rPr>
                            <w:sz w:val="20"/>
                            <w:szCs w:val="20"/>
                          </w:rPr>
                          <w:t xml:space="preserve">Bayar Cad. Sehit M. Fatih Ongul Sk. Bagdatlioglu Plaza No: 3 K:1 D:3 </w:t>
                        </w:r>
                        <w:r>
                          <w:rPr>
                            <w:sz w:val="20"/>
                            <w:szCs w:val="20"/>
                          </w:rPr>
                          <w:br/>
                          <w:t>34742 Kozyatagi/Istanbul</w:t>
                        </w:r>
                        <w:r>
                          <w:t xml:space="preserve"> </w:t>
                        </w:r>
                        <w:r>
                          <w:br/>
                        </w:r>
                        <w:r>
                          <w:rPr>
                            <w:rFonts w:ascii="Arial" w:hAnsi="Arial" w:cs="Arial"/>
                            <w:sz w:val="20"/>
                            <w:szCs w:val="20"/>
                            <w:lang w:val="pt-PT"/>
                          </w:rPr>
                          <w:t xml:space="preserve">E-mail: </w:t>
                        </w:r>
                        <w:hyperlink r:id="rId21" w:history="1">
                          <w:r>
                            <w:rPr>
                              <w:rStyle w:val="Kpr"/>
                              <w:rFonts w:ascii="Arial" w:hAnsi="Arial" w:cs="Arial"/>
                              <w:sz w:val="20"/>
                              <w:szCs w:val="20"/>
                              <w:lang w:val="pt-PT"/>
                            </w:rPr>
                            <w:t>gl-academy-istanbul@gl-group.com</w:t>
                          </w:r>
                        </w:hyperlink>
                        <w:r>
                          <w:rPr>
                            <w:rFonts w:ascii="Arial" w:hAnsi="Arial" w:cs="Arial"/>
                            <w:sz w:val="20"/>
                            <w:szCs w:val="20"/>
                            <w:lang w:val="pt-PT"/>
                          </w:rPr>
                          <w:t xml:space="preserve"> </w:t>
                        </w:r>
                        <w:r>
                          <w:rPr>
                            <w:rFonts w:ascii="Arial" w:hAnsi="Arial" w:cs="Arial"/>
                            <w:sz w:val="20"/>
                            <w:szCs w:val="20"/>
                            <w:lang w:val="pt-PT"/>
                          </w:rPr>
                          <w:br/>
                        </w:r>
                        <w:hyperlink r:id="rId22" w:history="1">
                          <w:r>
                            <w:rPr>
                              <w:rStyle w:val="Kpr"/>
                              <w:rFonts w:ascii="Arial" w:hAnsi="Arial" w:cs="Arial"/>
                              <w:sz w:val="20"/>
                              <w:szCs w:val="20"/>
                              <w:lang w:val="pt-PT"/>
                            </w:rPr>
                            <w:t>acilay.koc@gl-group.com</w:t>
                          </w:r>
                        </w:hyperlink>
                      </w:p>
                      <w:p w:rsidR="00863EBF" w:rsidRDefault="00863EBF">
                        <w:pPr>
                          <w:spacing w:before="100" w:beforeAutospacing="1" w:after="100" w:afterAutospacing="1"/>
                          <w:jc w:val="both"/>
                        </w:pPr>
                        <w:r>
                          <w:rPr>
                            <w:rFonts w:ascii="Arial" w:hAnsi="Arial" w:cs="Arial"/>
                            <w:sz w:val="20"/>
                            <w:szCs w:val="20"/>
                            <w:lang w:val="en-GB"/>
                          </w:rPr>
                          <w:t>Tel. No.: +90 216 6586860</w:t>
                        </w:r>
                        <w:r>
                          <w:rPr>
                            <w:lang w:val="en-GB"/>
                          </w:rPr>
                          <w:t xml:space="preserve"> </w:t>
                        </w:r>
                        <w:r>
                          <w:br/>
                        </w:r>
                        <w:r>
                          <w:rPr>
                            <w:rFonts w:ascii="Arial" w:hAnsi="Arial" w:cs="Arial"/>
                            <w:sz w:val="20"/>
                            <w:szCs w:val="20"/>
                            <w:lang w:val="en-GB"/>
                          </w:rPr>
                          <w:t>Fax No.: +90 216 6586842</w:t>
                        </w:r>
                      </w:p>
                      <w:p w:rsidR="00863EBF" w:rsidRDefault="00863EBF">
                        <w:pPr>
                          <w:rPr>
                            <w:rFonts w:ascii="Arial" w:hAnsi="Arial" w:cs="Arial"/>
                            <w:sz w:val="18"/>
                            <w:szCs w:val="18"/>
                          </w:rPr>
                        </w:pPr>
                        <w:r>
                          <w:rPr>
                            <w:rFonts w:ascii="Arial" w:hAnsi="Arial" w:cs="Arial"/>
                            <w:sz w:val="18"/>
                            <w:szCs w:val="18"/>
                          </w:rPr>
                          <w:br/>
                          <w:t> </w:t>
                        </w:r>
                      </w:p>
                    </w:tc>
                    <w:tc>
                      <w:tcPr>
                        <w:tcW w:w="150" w:type="dxa"/>
                        <w:vAlign w:val="center"/>
                        <w:hideMark/>
                      </w:tcPr>
                      <w:p w:rsidR="00863EBF" w:rsidRDefault="00863EBF">
                        <w:r>
                          <w:t>  </w:t>
                        </w:r>
                      </w:p>
                    </w:tc>
                  </w:tr>
                </w:tbl>
                <w:p w:rsidR="00863EBF" w:rsidRDefault="00863EBF">
                  <w:pPr>
                    <w:rPr>
                      <w:rFonts w:eastAsia="Times New Roman"/>
                      <w:sz w:val="20"/>
                      <w:szCs w:val="20"/>
                    </w:rPr>
                  </w:pPr>
                </w:p>
              </w:tc>
              <w:tc>
                <w:tcPr>
                  <w:tcW w:w="0" w:type="auto"/>
                  <w:vAlign w:val="center"/>
                  <w:hideMark/>
                </w:tcPr>
                <w:p w:rsidR="00863EBF" w:rsidRDefault="00863EBF">
                  <w:pPr>
                    <w:rPr>
                      <w:rFonts w:eastAsia="Times New Roman"/>
                      <w:sz w:val="20"/>
                      <w:szCs w:val="20"/>
                    </w:rPr>
                  </w:pPr>
                </w:p>
              </w:tc>
            </w:tr>
            <w:tr w:rsidR="00863EBF">
              <w:trPr>
                <w:tblCellSpacing w:w="0" w:type="dxa"/>
              </w:trPr>
              <w:tc>
                <w:tcPr>
                  <w:tcW w:w="0" w:type="auto"/>
                  <w:tcBorders>
                    <w:top w:val="nil"/>
                    <w:left w:val="nil"/>
                    <w:bottom w:val="nil"/>
                    <w:right w:val="single" w:sz="8" w:space="0" w:color="8D8D8D"/>
                  </w:tcBorders>
                  <w:shd w:val="clear" w:color="auto" w:fill="CBCBCB"/>
                  <w:vAlign w:val="center"/>
                  <w:hideMark/>
                </w:tcPr>
                <w:p w:rsidR="00863EBF" w:rsidRDefault="00863EBF">
                  <w:pPr>
                    <w:rPr>
                      <w:rFonts w:ascii="Arial" w:hAnsi="Arial" w:cs="Arial"/>
                      <w:color w:val="505050"/>
                      <w:sz w:val="16"/>
                      <w:szCs w:val="16"/>
                    </w:rPr>
                  </w:pPr>
                  <w:r>
                    <w:rPr>
                      <w:rFonts w:ascii="Arial" w:hAnsi="Arial" w:cs="Arial"/>
                      <w:color w:val="505050"/>
                      <w:sz w:val="16"/>
                      <w:szCs w:val="16"/>
                    </w:rPr>
                    <w:t> </w:t>
                  </w:r>
                </w:p>
              </w:tc>
              <w:tc>
                <w:tcPr>
                  <w:tcW w:w="0" w:type="auto"/>
                  <w:vAlign w:val="center"/>
                  <w:hideMark/>
                </w:tcPr>
                <w:p w:rsidR="00863EBF" w:rsidRDefault="00863EBF">
                  <w:pPr>
                    <w:rPr>
                      <w:rFonts w:eastAsia="Times New Roman"/>
                      <w:sz w:val="20"/>
                      <w:szCs w:val="20"/>
                    </w:rPr>
                  </w:pPr>
                </w:p>
              </w:tc>
            </w:tr>
            <w:tr w:rsidR="00863EBF">
              <w:trPr>
                <w:tblCellSpacing w:w="0" w:type="dxa"/>
              </w:trPr>
              <w:tc>
                <w:tcPr>
                  <w:tcW w:w="0" w:type="auto"/>
                  <w:gridSpan w:val="2"/>
                  <w:tcBorders>
                    <w:top w:val="single" w:sz="8" w:space="0" w:color="8D8D8D"/>
                    <w:left w:val="nil"/>
                    <w:bottom w:val="nil"/>
                    <w:right w:val="nil"/>
                  </w:tcBorders>
                  <w:shd w:val="clear" w:color="auto" w:fill="CBCBCB"/>
                  <w:tcMar>
                    <w:top w:w="225" w:type="dxa"/>
                    <w:left w:w="150" w:type="dxa"/>
                    <w:bottom w:w="22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700"/>
                    <w:gridCol w:w="9075"/>
                  </w:tblGrid>
                  <w:tr w:rsidR="00863EBF">
                    <w:trPr>
                      <w:tblCellSpacing w:w="0" w:type="dxa"/>
                    </w:trPr>
                    <w:tc>
                      <w:tcPr>
                        <w:tcW w:w="2700" w:type="dxa"/>
                        <w:hideMark/>
                      </w:tcPr>
                      <w:p w:rsidR="00863EBF" w:rsidRDefault="00863EBF">
                        <w:r>
                          <w:rPr>
                            <w:noProof/>
                          </w:rPr>
                          <w:drawing>
                            <wp:inline distT="0" distB="0" distL="0" distR="0">
                              <wp:extent cx="1520190" cy="638175"/>
                              <wp:effectExtent l="0" t="0" r="3810" b="9525"/>
                              <wp:docPr id="1" name="Resim 1" descr="cid:ewaf2df6ba4e4769600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waf2df6ba4e476960000003"/>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20190" cy="638175"/>
                                      </a:xfrm>
                                      <a:prstGeom prst="rect">
                                        <a:avLst/>
                                      </a:prstGeom>
                                      <a:noFill/>
                                      <a:ln>
                                        <a:noFill/>
                                      </a:ln>
                                    </pic:spPr>
                                  </pic:pic>
                                </a:graphicData>
                              </a:graphic>
                            </wp:inline>
                          </w:drawing>
                        </w:r>
                      </w:p>
                    </w:tc>
                    <w:tc>
                      <w:tcPr>
                        <w:tcW w:w="0" w:type="auto"/>
                        <w:hideMark/>
                      </w:tcPr>
                      <w:p w:rsidR="00863EBF" w:rsidRDefault="00863EBF">
                        <w:r>
                          <w:rPr>
                            <w:rFonts w:ascii="Arial" w:hAnsi="Arial" w:cs="Arial"/>
                            <w:b/>
                            <w:bCs/>
                            <w:color w:val="555555"/>
                            <w:sz w:val="17"/>
                            <w:szCs w:val="17"/>
                          </w:rPr>
                          <w:t>GL Academy Update</w:t>
                        </w:r>
                        <w:r>
                          <w:rPr>
                            <w:rFonts w:ascii="Arial" w:hAnsi="Arial" w:cs="Arial"/>
                            <w:color w:val="555555"/>
                            <w:sz w:val="17"/>
                            <w:szCs w:val="17"/>
                          </w:rPr>
                          <w:t xml:space="preserve">, 27 Dec. 2012, GL Group, Hamburg, Germany </w:t>
                        </w:r>
                        <w:r>
                          <w:rPr>
                            <w:rFonts w:ascii="Arial" w:hAnsi="Arial" w:cs="Arial"/>
                            <w:b/>
                            <w:bCs/>
                            <w:color w:val="555555"/>
                            <w:sz w:val="17"/>
                            <w:szCs w:val="17"/>
                          </w:rPr>
                          <w:t>Managing Editor</w:t>
                        </w:r>
                        <w:r>
                          <w:rPr>
                            <w:rFonts w:ascii="Arial" w:hAnsi="Arial" w:cs="Arial"/>
                            <w:color w:val="555555"/>
                            <w:sz w:val="17"/>
                            <w:szCs w:val="17"/>
                          </w:rPr>
                          <w:t xml:space="preserve"> Ulrike Schodrok, GL Academy </w:t>
                        </w:r>
                        <w:r>
                          <w:rPr>
                            <w:rFonts w:ascii="Arial" w:hAnsi="Arial" w:cs="Arial"/>
                            <w:b/>
                            <w:bCs/>
                            <w:color w:val="555555"/>
                            <w:sz w:val="17"/>
                            <w:szCs w:val="17"/>
                          </w:rPr>
                          <w:t>Reproduction</w:t>
                        </w:r>
                        <w:r>
                          <w:rPr>
                            <w:rFonts w:ascii="Arial" w:hAnsi="Arial" w:cs="Arial"/>
                            <w:color w:val="555555"/>
                            <w:sz w:val="17"/>
                            <w:szCs w:val="17"/>
                          </w:rPr>
                          <w:t xml:space="preserve"> © GL Group 2011. Reprint permitted on explicit request. </w:t>
                        </w:r>
                        <w:r>
                          <w:rPr>
                            <w:rFonts w:ascii="Arial" w:hAnsi="Arial" w:cs="Arial"/>
                            <w:b/>
                            <w:bCs/>
                            <w:color w:val="555555"/>
                            <w:sz w:val="17"/>
                            <w:szCs w:val="17"/>
                          </w:rPr>
                          <w:t>Enquiries to</w:t>
                        </w:r>
                        <w:r>
                          <w:rPr>
                            <w:rFonts w:ascii="Arial" w:hAnsi="Arial" w:cs="Arial"/>
                            <w:color w:val="555555"/>
                            <w:sz w:val="17"/>
                            <w:szCs w:val="17"/>
                          </w:rPr>
                          <w:t xml:space="preserve"> GL Group, GL Academy, Brooktorkai 18, 20457 Hamburg, Germany, Phone: +49 (0)40 36149 195, Fax: +49 (0)40 36149 2900, Email: </w:t>
                        </w:r>
                        <w:hyperlink r:id="rId25" w:history="1">
                          <w:r>
                            <w:rPr>
                              <w:rStyle w:val="Kpr"/>
                              <w:rFonts w:ascii="Arial" w:hAnsi="Arial" w:cs="Arial"/>
                              <w:sz w:val="17"/>
                              <w:szCs w:val="17"/>
                            </w:rPr>
                            <w:t>academy@gl-group.com</w:t>
                          </w:r>
                        </w:hyperlink>
                        <w:r>
                          <w:rPr>
                            <w:rFonts w:ascii="Arial" w:hAnsi="Arial" w:cs="Arial"/>
                            <w:color w:val="555555"/>
                            <w:sz w:val="17"/>
                            <w:szCs w:val="17"/>
                          </w:rPr>
                          <w:br/>
                        </w:r>
                        <w:r>
                          <w:rPr>
                            <w:rFonts w:ascii="Arial" w:hAnsi="Arial" w:cs="Arial"/>
                            <w:color w:val="555555"/>
                            <w:sz w:val="17"/>
                            <w:szCs w:val="17"/>
                          </w:rPr>
                          <w:br/>
                          <w:t xml:space="preserve">GL does not warrant or guarantee accuracy of the </w:t>
                        </w:r>
                        <w:proofErr w:type="gramStart"/>
                        <w:r>
                          <w:rPr>
                            <w:rFonts w:ascii="Arial" w:hAnsi="Arial" w:cs="Arial"/>
                            <w:color w:val="555555"/>
                            <w:sz w:val="17"/>
                            <w:szCs w:val="17"/>
                          </w:rPr>
                          <w:t>data</w:t>
                        </w:r>
                        <w:proofErr w:type="gramEnd"/>
                        <w:r>
                          <w:rPr>
                            <w:rFonts w:ascii="Arial" w:hAnsi="Arial" w:cs="Arial"/>
                            <w:color w:val="555555"/>
                            <w:sz w:val="17"/>
                            <w:szCs w:val="17"/>
                          </w:rPr>
                          <w:t xml:space="preserve"> provided by this GL Academy infomail even though GL is making all reasonable efforts to provide correct data. For our complete legal disclaimer on aforesaid limitation of liability please click </w:t>
                        </w:r>
                        <w:hyperlink r:id="rId26" w:tgtFrame="_blank" w:history="1">
                          <w:r>
                            <w:rPr>
                              <w:rStyle w:val="Kpr"/>
                              <w:rFonts w:ascii="Arial" w:hAnsi="Arial" w:cs="Arial"/>
                              <w:b/>
                              <w:bCs/>
                              <w:color w:val="00618B"/>
                              <w:sz w:val="17"/>
                              <w:szCs w:val="17"/>
                              <w:u w:val="single"/>
                            </w:rPr>
                            <w:t>here</w:t>
                          </w:r>
                          <w:r>
                            <w:rPr>
                              <w:rStyle w:val="Kpr"/>
                              <w:rFonts w:ascii="Arial" w:hAnsi="Arial" w:cs="Arial"/>
                              <w:color w:val="00618B"/>
                              <w:sz w:val="17"/>
                              <w:szCs w:val="17"/>
                              <w:u w:val="single"/>
                            </w:rPr>
                            <w:t>.</w:t>
                          </w:r>
                        </w:hyperlink>
                        <w:r>
                          <w:rPr>
                            <w:rFonts w:ascii="Arial" w:hAnsi="Arial" w:cs="Arial"/>
                            <w:color w:val="555555"/>
                            <w:sz w:val="17"/>
                            <w:szCs w:val="17"/>
                          </w:rPr>
                          <w:br/>
                        </w:r>
                        <w:r>
                          <w:rPr>
                            <w:rFonts w:ascii="Arial" w:hAnsi="Arial" w:cs="Arial"/>
                            <w:color w:val="555555"/>
                            <w:sz w:val="17"/>
                            <w:szCs w:val="17"/>
                          </w:rPr>
                          <w:br/>
                          <w:t xml:space="preserve">SUBSCRIPTION SERVICE For subscribing to this newsletter please click </w:t>
                        </w:r>
                        <w:hyperlink r:id="rId27" w:tgtFrame="_blank" w:history="1">
                          <w:r>
                            <w:rPr>
                              <w:rStyle w:val="Kpr"/>
                              <w:rFonts w:ascii="Arial" w:hAnsi="Arial" w:cs="Arial"/>
                              <w:b/>
                              <w:bCs/>
                              <w:color w:val="00618B"/>
                              <w:sz w:val="17"/>
                              <w:szCs w:val="17"/>
                              <w:u w:val="single"/>
                            </w:rPr>
                            <w:t>here</w:t>
                          </w:r>
                          <w:r>
                            <w:rPr>
                              <w:rStyle w:val="Kpr"/>
                              <w:rFonts w:ascii="Arial" w:hAnsi="Arial" w:cs="Arial"/>
                              <w:color w:val="00618B"/>
                              <w:sz w:val="17"/>
                              <w:szCs w:val="17"/>
                              <w:u w:val="single"/>
                            </w:rPr>
                            <w:t>.</w:t>
                          </w:r>
                        </w:hyperlink>
                        <w:r>
                          <w:rPr>
                            <w:rFonts w:ascii="Arial" w:hAnsi="Arial" w:cs="Arial"/>
                            <w:color w:val="555555"/>
                            <w:sz w:val="17"/>
                            <w:szCs w:val="17"/>
                          </w:rPr>
                          <w:br/>
                          <w:t xml:space="preserve">If you no longer wish to receive this newsletter please </w:t>
                        </w:r>
                        <w:hyperlink r:id="rId28" w:tgtFrame="_blank" w:history="1">
                          <w:r>
                            <w:rPr>
                              <w:rStyle w:val="Kpr"/>
                              <w:rFonts w:ascii="Arial" w:hAnsi="Arial" w:cs="Arial"/>
                              <w:b/>
                              <w:bCs/>
                              <w:color w:val="00618B"/>
                              <w:sz w:val="17"/>
                              <w:szCs w:val="17"/>
                              <w:u w:val="single"/>
                            </w:rPr>
                            <w:t>unsubscribe</w:t>
                          </w:r>
                        </w:hyperlink>
                        <w:r>
                          <w:rPr>
                            <w:rFonts w:ascii="Arial" w:hAnsi="Arial" w:cs="Arial"/>
                            <w:color w:val="555555"/>
                            <w:sz w:val="17"/>
                            <w:szCs w:val="17"/>
                          </w:rPr>
                          <w:t>.</w:t>
                        </w:r>
                      </w:p>
                    </w:tc>
                  </w:tr>
                </w:tbl>
                <w:p w:rsidR="00863EBF" w:rsidRDefault="00863EBF">
                  <w:pPr>
                    <w:rPr>
                      <w:rFonts w:eastAsia="Times New Roman"/>
                      <w:sz w:val="20"/>
                      <w:szCs w:val="20"/>
                    </w:rPr>
                  </w:pPr>
                </w:p>
              </w:tc>
            </w:tr>
          </w:tbl>
          <w:p w:rsidR="00863EBF" w:rsidRDefault="00863EBF">
            <w:pPr>
              <w:rPr>
                <w:rFonts w:eastAsia="Times New Roman"/>
                <w:sz w:val="20"/>
                <w:szCs w:val="20"/>
              </w:rPr>
            </w:pPr>
          </w:p>
        </w:tc>
      </w:tr>
    </w:tbl>
    <w:p w:rsidR="00191680" w:rsidRDefault="00191680"/>
    <w:sectPr w:rsidR="00191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F2736"/>
    <w:multiLevelType w:val="multilevel"/>
    <w:tmpl w:val="D4BC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BF"/>
    <w:rsid w:val="00191680"/>
    <w:rsid w:val="00863E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BF"/>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63EBF"/>
    <w:rPr>
      <w:strike w:val="0"/>
      <w:dstrike w:val="0"/>
      <w:color w:val="484848"/>
      <w:u w:val="none"/>
      <w:effect w:val="none"/>
    </w:rPr>
  </w:style>
  <w:style w:type="paragraph" w:styleId="NormalWeb">
    <w:name w:val="Normal (Web)"/>
    <w:basedOn w:val="Normal"/>
    <w:uiPriority w:val="99"/>
    <w:semiHidden/>
    <w:unhideWhenUsed/>
    <w:rsid w:val="00863EBF"/>
    <w:pPr>
      <w:spacing w:before="100" w:beforeAutospacing="1" w:after="100" w:afterAutospacing="1"/>
    </w:pPr>
  </w:style>
  <w:style w:type="character" w:styleId="Gl">
    <w:name w:val="Strong"/>
    <w:basedOn w:val="VarsaylanParagrafYazTipi"/>
    <w:uiPriority w:val="22"/>
    <w:qFormat/>
    <w:rsid w:val="00863EBF"/>
    <w:rPr>
      <w:b/>
      <w:bCs/>
    </w:rPr>
  </w:style>
  <w:style w:type="paragraph" w:styleId="BalonMetni">
    <w:name w:val="Balloon Text"/>
    <w:basedOn w:val="Normal"/>
    <w:link w:val="BalonMetniChar"/>
    <w:uiPriority w:val="99"/>
    <w:semiHidden/>
    <w:unhideWhenUsed/>
    <w:rsid w:val="00863EBF"/>
    <w:rPr>
      <w:rFonts w:ascii="Tahoma" w:hAnsi="Tahoma" w:cs="Tahoma"/>
      <w:sz w:val="16"/>
      <w:szCs w:val="16"/>
    </w:rPr>
  </w:style>
  <w:style w:type="character" w:customStyle="1" w:styleId="BalonMetniChar">
    <w:name w:val="Balon Metni Char"/>
    <w:basedOn w:val="VarsaylanParagrafYazTipi"/>
    <w:link w:val="BalonMetni"/>
    <w:uiPriority w:val="99"/>
    <w:semiHidden/>
    <w:rsid w:val="00863EBF"/>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BF"/>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63EBF"/>
    <w:rPr>
      <w:strike w:val="0"/>
      <w:dstrike w:val="0"/>
      <w:color w:val="484848"/>
      <w:u w:val="none"/>
      <w:effect w:val="none"/>
    </w:rPr>
  </w:style>
  <w:style w:type="paragraph" w:styleId="NormalWeb">
    <w:name w:val="Normal (Web)"/>
    <w:basedOn w:val="Normal"/>
    <w:uiPriority w:val="99"/>
    <w:semiHidden/>
    <w:unhideWhenUsed/>
    <w:rsid w:val="00863EBF"/>
    <w:pPr>
      <w:spacing w:before="100" w:beforeAutospacing="1" w:after="100" w:afterAutospacing="1"/>
    </w:pPr>
  </w:style>
  <w:style w:type="character" w:styleId="Gl">
    <w:name w:val="Strong"/>
    <w:basedOn w:val="VarsaylanParagrafYazTipi"/>
    <w:uiPriority w:val="22"/>
    <w:qFormat/>
    <w:rsid w:val="00863EBF"/>
    <w:rPr>
      <w:b/>
      <w:bCs/>
    </w:rPr>
  </w:style>
  <w:style w:type="paragraph" w:styleId="BalonMetni">
    <w:name w:val="Balloon Text"/>
    <w:basedOn w:val="Normal"/>
    <w:link w:val="BalonMetniChar"/>
    <w:uiPriority w:val="99"/>
    <w:semiHidden/>
    <w:unhideWhenUsed/>
    <w:rsid w:val="00863EBF"/>
    <w:rPr>
      <w:rFonts w:ascii="Tahoma" w:hAnsi="Tahoma" w:cs="Tahoma"/>
      <w:sz w:val="16"/>
      <w:szCs w:val="16"/>
    </w:rPr>
  </w:style>
  <w:style w:type="character" w:customStyle="1" w:styleId="BalonMetniChar">
    <w:name w:val="Balon Metni Char"/>
    <w:basedOn w:val="VarsaylanParagrafYazTipi"/>
    <w:link w:val="BalonMetni"/>
    <w:uiPriority w:val="99"/>
    <w:semiHidden/>
    <w:rsid w:val="00863EBF"/>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ws.glacademy.com/goto.php?l=4rqhnl.pn2odh,u=4f1a2e651bd249c406ad5b9de36f24af,n=3zhly.227sh2n,art_id=3zhly.227sh2n" TargetMode="External"/><Relationship Id="rId18" Type="http://schemas.openxmlformats.org/officeDocument/2006/relationships/hyperlink" Target="http://www.news.glacademy.com/goto.php?l=4rqhni.1gl453l,u=4f1a2e651bd249c406ad5b9de36f24af,n=3zhly.227sh2n,art_id=3zhly.227sh2n" TargetMode="External"/><Relationship Id="rId26" Type="http://schemas.openxmlformats.org/officeDocument/2006/relationships/hyperlink" Target="http://www.news.glacademy.com/goto.php?l=4rqhns.1b7n60i,u=4f1a2e651bd249c406ad5b9de36f24af,n=3zhly.227sh2n,art_id=3zhly.227sh2n" TargetMode="External"/><Relationship Id="rId3" Type="http://schemas.microsoft.com/office/2007/relationships/stylesWithEffects" Target="stylesWithEffects.xml"/><Relationship Id="rId21" Type="http://schemas.openxmlformats.org/officeDocument/2006/relationships/hyperlink" Target="mailto:gl-academy-istanbul@gl-group.com" TargetMode="External"/><Relationship Id="rId7" Type="http://schemas.openxmlformats.org/officeDocument/2006/relationships/hyperlink" Target="http://www.news.glacademy.com/goto.php?l=4rqhnr.1ab441p,u=4f1a2e651bd249c406ad5b9de36f24af,n=3zhly.227sh2n,art_id=3zhly.227sh2n" TargetMode="External"/><Relationship Id="rId12" Type="http://schemas.openxmlformats.org/officeDocument/2006/relationships/hyperlink" Target="http://www.news.glacademy.com/goto.php?l=4rqhnk.1qp73j3,u=4f1a2e651bd249c406ad5b9de36f24af,n=3zhly.227sh2n,art_id=3zhly.227sh2n" TargetMode="External"/><Relationship Id="rId17" Type="http://schemas.openxmlformats.org/officeDocument/2006/relationships/hyperlink" Target="http://www.news.glacademy.com/art_resource.php?id=3213259,force_download=1" TargetMode="External"/><Relationship Id="rId25" Type="http://schemas.openxmlformats.org/officeDocument/2006/relationships/hyperlink" Target="mailto:academy@gl-group.com%3eacademy@gl-group.com%3c/a%3e"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news.glacademy.com/goto.php?l=4rqhno.1sp7f3a,u=4f1a2e651bd249c406ad5b9de36f24af,n=3zhly.227sh2n,art_id=3zhly.227sh2n" TargetMode="External"/><Relationship Id="rId20" Type="http://schemas.openxmlformats.org/officeDocument/2006/relationships/image" Target="cid:~WRD168.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ews.glacademy.com/a.php?sid=3zhly.227sh2n,f=1,u=4f1a2e651bd249c406ad5b9de36f24af,n=3zhly.227sh2n,p=1,l=4rqhnq.1nf2001" TargetMode="External"/><Relationship Id="rId11" Type="http://schemas.openxmlformats.org/officeDocument/2006/relationships/hyperlink" Target="http://www.news.glacademy.com/goto.php?l=4rqhnj.16a6k5f,u=4f1a2e651bd249c406ad5b9de36f24af,n=3zhly.227sh2n,art_id=3zhly.227sh2n" TargetMode="External"/><Relationship Id="rId24" Type="http://schemas.openxmlformats.org/officeDocument/2006/relationships/image" Target="cid:ewaf2df6ba4e476960000003"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news.glacademy.com/goto.php?l=4rqhnn.15n3sho,u=4f1a2e651bd249c406ad5b9de36f24af,n=3zhly.227sh2n,art_id=3zhly.227sh2n" TargetMode="External"/><Relationship Id="rId23" Type="http://schemas.openxmlformats.org/officeDocument/2006/relationships/image" Target="media/image3.gif"/><Relationship Id="rId28" Type="http://schemas.openxmlformats.org/officeDocument/2006/relationships/hyperlink" Target="http://www.news.glacademy.com/delete.php?sid=3zhly.227sh2n,u=4f1a2e651bd249c406ad5b9de36f24af,n=3zhly.227sh2n,p=1,l=4rqhnu.t440hk" TargetMode="External"/><Relationship Id="rId10" Type="http://schemas.openxmlformats.org/officeDocument/2006/relationships/hyperlink" Target="http://www.news.glacademy.com/goto.php?l=4rqhni.1gl453l,u=4f1a2e651bd249c406ad5b9de36f24af,n=3zhly.227sh2n,art_id=3zhly.227sh2n" TargetMode="External"/><Relationship Id="rId19" Type="http://schemas.openxmlformats.org/officeDocument/2006/relationships/image" Target="media/image2.jpeg"/><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cid:ewaf2df6ba4e476960000002" TargetMode="External"/><Relationship Id="rId14" Type="http://schemas.openxmlformats.org/officeDocument/2006/relationships/hyperlink" Target="http://www.news.glacademy.com/goto.php?l=4rqhnm.1hejs0k,u=4f1a2e651bd249c406ad5b9de36f24af,n=3zhly.227sh2n,art_id=3zhly.227sh2n" TargetMode="External"/><Relationship Id="rId22" Type="http://schemas.openxmlformats.org/officeDocument/2006/relationships/hyperlink" Target="mailto:acilay.koc@gl-group.com" TargetMode="External"/><Relationship Id="rId27" Type="http://schemas.openxmlformats.org/officeDocument/2006/relationships/hyperlink" Target="http://www.news.glacademy.com/goto.php?l=4rqhnt.1n03n1i,u=4f1a2e651bd249c406ad5b9de36f24af,n=3zhly.227sh2n,art_id=3zhly.227sh2n" TargetMode="External"/><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F1154-9FB3-4265-A98A-13BE3D5147DB}"/>
</file>

<file path=customXml/itemProps2.xml><?xml version="1.0" encoding="utf-8"?>
<ds:datastoreItem xmlns:ds="http://schemas.openxmlformats.org/officeDocument/2006/customXml" ds:itemID="{9296C2DD-59B6-4051-A1A8-3FC1699606C1}"/>
</file>

<file path=customXml/itemProps3.xml><?xml version="1.0" encoding="utf-8"?>
<ds:datastoreItem xmlns:ds="http://schemas.openxmlformats.org/officeDocument/2006/customXml" ds:itemID="{D8CDDADA-40C8-4018-8E88-8F6F258DEEEF}"/>
</file>

<file path=docProps/app.xml><?xml version="1.0" encoding="utf-8"?>
<Properties xmlns="http://schemas.openxmlformats.org/officeDocument/2006/extended-properties" xmlns:vt="http://schemas.openxmlformats.org/officeDocument/2006/docPropsVTypes">
  <Template>Normal</Template>
  <TotalTime>0</TotalTime>
  <Pages>3</Pages>
  <Words>2010</Words>
  <Characters>11457</Characters>
  <Application>Microsoft Office Word</Application>
  <DocSecurity>0</DocSecurity>
  <Lines>95</Lines>
  <Paragraphs>26</Paragraphs>
  <ScaleCrop>false</ScaleCrop>
  <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KALKAVAN</dc:creator>
  <cp:keywords/>
  <dc:description/>
  <cp:lastModifiedBy>Suleyman KALKAVAN</cp:lastModifiedBy>
  <cp:revision>1</cp:revision>
  <dcterms:created xsi:type="dcterms:W3CDTF">2012-12-27T13:03:00Z</dcterms:created>
  <dcterms:modified xsi:type="dcterms:W3CDTF">2012-12-27T13:03:00Z</dcterms:modified>
</cp:coreProperties>
</file>