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BF" w:rsidRDefault="00B656BF" w:rsidP="00B656BF">
      <w:pPr>
        <w:spacing w:after="240"/>
        <w:jc w:val="center"/>
      </w:pPr>
      <w:r>
        <w:rPr>
          <w:rStyle w:val="Gl"/>
          <w:sz w:val="36"/>
          <w:szCs w:val="36"/>
        </w:rPr>
        <w:t>Kasım 2014</w:t>
      </w:r>
    </w:p>
    <w:tbl>
      <w:tblPr>
        <w:tblW w:w="0" w:type="auto"/>
        <w:tblCellSpacing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2815"/>
        <w:gridCol w:w="2518"/>
        <w:gridCol w:w="628"/>
        <w:gridCol w:w="1537"/>
      </w:tblGrid>
      <w:tr w:rsidR="00B656BF" w:rsidTr="00857A0B">
        <w:trPr>
          <w:tblCellSpacing w:w="15" w:type="dxa"/>
        </w:trPr>
        <w:tc>
          <w:tcPr>
            <w:tcW w:w="6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20"/>
                <w:szCs w:val="20"/>
              </w:rPr>
              <w:t>Tarih</w:t>
            </w:r>
          </w:p>
        </w:tc>
        <w:tc>
          <w:tcPr>
            <w:tcW w:w="14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20"/>
                <w:szCs w:val="20"/>
              </w:rPr>
              <w:t>Konu</w:t>
            </w:r>
          </w:p>
        </w:tc>
        <w:tc>
          <w:tcPr>
            <w:tcW w:w="13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20"/>
                <w:szCs w:val="20"/>
              </w:rPr>
              <w:t>Eğitimci</w:t>
            </w:r>
          </w:p>
        </w:tc>
        <w:tc>
          <w:tcPr>
            <w:tcW w:w="3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20"/>
                <w:szCs w:val="20"/>
              </w:rPr>
              <w:t>Ücret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Gl"/>
                <w:sz w:val="20"/>
                <w:szCs w:val="20"/>
              </w:rPr>
              <w:t>(TL)</w:t>
            </w:r>
          </w:p>
        </w:tc>
        <w:tc>
          <w:tcPr>
            <w:tcW w:w="8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r>
              <w:rPr>
                <w:rStyle w:val="Gl"/>
                <w:sz w:val="20"/>
                <w:szCs w:val="20"/>
              </w:rPr>
              <w:t>Program</w:t>
            </w:r>
          </w:p>
        </w:tc>
      </w:tr>
      <w:tr w:rsidR="00B656BF" w:rsidTr="00857A0B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24 - 25 Kasım 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hyperlink r:id="rId5" w:history="1">
              <w:r>
                <w:rPr>
                  <w:rStyle w:val="Kpr"/>
                  <w:sz w:val="20"/>
                  <w:szCs w:val="20"/>
                </w:rPr>
                <w:t xml:space="preserve">İşletmelerde Maliyet Muhasebesi Uygulamaları 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Prof. Dr. Ahmet Vecdi CAN</w:t>
            </w:r>
            <w:r>
              <w:rPr>
                <w:sz w:val="20"/>
                <w:szCs w:val="20"/>
              </w:rPr>
              <w:br/>
            </w:r>
            <w:r>
              <w:rPr>
                <w:rStyle w:val="Gl"/>
                <w:sz w:val="20"/>
                <w:szCs w:val="20"/>
              </w:rPr>
              <w:t xml:space="preserve">Sakarya Üniversitesi Muhasebe Finansman Anabilim Dalı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Gl"/>
                <w:sz w:val="20"/>
                <w:szCs w:val="20"/>
              </w:rPr>
              <w:t xml:space="preserve">Öğretim Üyesi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hyperlink r:id="rId6" w:tgtFrame="_blank" w:history="1">
              <w:r>
                <w:rPr>
                  <w:rStyle w:val="Kpr"/>
                  <w:sz w:val="20"/>
                  <w:szCs w:val="20"/>
                </w:rPr>
                <w:t>Program</w:t>
              </w:r>
            </w:hyperlink>
          </w:p>
        </w:tc>
      </w:tr>
      <w:tr w:rsidR="00B656BF" w:rsidTr="00857A0B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26 Kasım 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hyperlink r:id="rId7" w:history="1">
              <w:r>
                <w:rPr>
                  <w:rStyle w:val="Kpr"/>
                  <w:sz w:val="20"/>
                  <w:szCs w:val="20"/>
                </w:rPr>
                <w:t xml:space="preserve">TURQUALITY® Süreçlerine Hazırlık ve Etkin Yararlanma 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 xml:space="preserve">Yrd. Doç. Dr. Aziz Murat HATİPAĞAOĞLU </w:t>
            </w:r>
            <w:r>
              <w:rPr>
                <w:sz w:val="20"/>
                <w:szCs w:val="20"/>
              </w:rPr>
              <w:br/>
            </w:r>
            <w:r>
              <w:rPr>
                <w:rStyle w:val="Gl"/>
                <w:sz w:val="20"/>
                <w:szCs w:val="20"/>
              </w:rPr>
              <w:t xml:space="preserve">Ekonomi Bakanlığı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Gl"/>
                <w:sz w:val="20"/>
                <w:szCs w:val="20"/>
              </w:rPr>
              <w:t xml:space="preserve">Eski Daire Başkanı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Gl"/>
                <w:sz w:val="20"/>
                <w:szCs w:val="20"/>
              </w:rPr>
              <w:t xml:space="preserve">Kültür Üniversitesi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Gl"/>
                <w:sz w:val="20"/>
                <w:szCs w:val="20"/>
              </w:rPr>
              <w:t>Öğretim Üyesi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hyperlink r:id="rId8" w:tgtFrame="_blank" w:history="1">
              <w:r>
                <w:rPr>
                  <w:rStyle w:val="Kpr"/>
                  <w:sz w:val="20"/>
                  <w:szCs w:val="20"/>
                </w:rPr>
                <w:t>Program</w:t>
              </w:r>
            </w:hyperlink>
          </w:p>
        </w:tc>
      </w:tr>
      <w:tr w:rsidR="00B656BF" w:rsidTr="00857A0B">
        <w:trPr>
          <w:tblCellSpacing w:w="15" w:type="dxa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27 - 28 Kasım 2014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hyperlink r:id="rId9" w:history="1">
              <w:r>
                <w:rPr>
                  <w:rStyle w:val="Kpr"/>
                  <w:sz w:val="20"/>
                  <w:szCs w:val="20"/>
                </w:rPr>
                <w:t>İşletmelerde Bütçe Hazırlanma Yöntemleri ve 2015 Bütçe Uygulamaları</w:t>
              </w:r>
            </w:hyperlink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Doç. Dr. Şevket SAYILGAN</w:t>
            </w:r>
            <w:r>
              <w:rPr>
                <w:sz w:val="20"/>
                <w:szCs w:val="20"/>
              </w:rPr>
              <w:br/>
            </w:r>
            <w:r>
              <w:rPr>
                <w:rStyle w:val="Gl"/>
                <w:sz w:val="20"/>
                <w:szCs w:val="20"/>
              </w:rPr>
              <w:t xml:space="preserve">Marmara Üniversitesi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rStyle w:val="Gl"/>
                <w:sz w:val="20"/>
                <w:szCs w:val="20"/>
              </w:rPr>
              <w:t>Öğretim Üyesi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656BF" w:rsidRDefault="00B656BF" w:rsidP="00857A0B">
            <w:pPr>
              <w:jc w:val="center"/>
              <w:rPr>
                <w:sz w:val="15"/>
                <w:szCs w:val="15"/>
              </w:rPr>
            </w:pPr>
            <w:hyperlink r:id="rId10" w:tgtFrame="_blank" w:history="1">
              <w:r>
                <w:rPr>
                  <w:rStyle w:val="Kpr"/>
                  <w:sz w:val="20"/>
                  <w:szCs w:val="20"/>
                </w:rPr>
                <w:t>Program</w:t>
              </w:r>
            </w:hyperlink>
          </w:p>
        </w:tc>
      </w:tr>
    </w:tbl>
    <w:p w:rsidR="00425A98" w:rsidRDefault="00425A98">
      <w:bookmarkStart w:id="0" w:name="_GoBack"/>
      <w:bookmarkEnd w:id="0"/>
    </w:p>
    <w:sectPr w:rsidR="00425A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43"/>
    <w:rsid w:val="00337C43"/>
    <w:rsid w:val="00425A98"/>
    <w:rsid w:val="00B6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656BF"/>
    <w:rPr>
      <w:color w:val="0563C1"/>
      <w:u w:val="single"/>
    </w:rPr>
  </w:style>
  <w:style w:type="character" w:styleId="Gl">
    <w:name w:val="Strong"/>
    <w:uiPriority w:val="22"/>
    <w:qFormat/>
    <w:rsid w:val="00B656B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6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sid w:val="00B656BF"/>
    <w:rPr>
      <w:color w:val="0563C1"/>
      <w:u w:val="single"/>
    </w:rPr>
  </w:style>
  <w:style w:type="character" w:styleId="Gl">
    <w:name w:val="Strong"/>
    <w:uiPriority w:val="22"/>
    <w:qFormat/>
    <w:rsid w:val="00B656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gent1.acermail.com/acermail/include/click.asp?MAILING_ID=68428&amp;EMAIL=fatmanur.nomer@denizticaretodasi.org&amp;MAILING_CLICK_ID=151165" TargetMode="Externa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://agent1.acermail.com/acermail/include/click.asp?MAILING_ID=68428&amp;EMAIL=fatmanur.nomer@denizticaretodasi.org&amp;MAILING_CLICK_ID=15116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gent1.acermail.com/acermail/include/click.asp?MAILING_ID=68428&amp;EMAIL=fatmanur.nomer@denizticaretodasi.org&amp;MAILING_CLICK_ID=15116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agent1.acermail.com/acermail/include/click.asp?MAILING_ID=68428&amp;EMAIL=fatmanur.nomer@denizticaretodasi.org&amp;MAILING_CLICK_ID=151163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http://agent1.acermail.com/acermail/include/click.asp?MAILING_ID=68428&amp;EMAIL=fatmanur.nomer@denizticaretodasi.org&amp;MAILING_CLICK_ID=15116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gent1.acermail.com/acermail/include/click.asp?MAILING_ID=68428&amp;EMAIL=fatmanur.nomer@denizticaretodasi.org&amp;MAILING_CLICK_ID=151161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635D6E-1AD8-427F-B617-DB3CB6FCD12B}"/>
</file>

<file path=customXml/itemProps2.xml><?xml version="1.0" encoding="utf-8"?>
<ds:datastoreItem xmlns:ds="http://schemas.openxmlformats.org/officeDocument/2006/customXml" ds:itemID="{2250F88C-5D18-4311-B6FE-D8269D2A285F}"/>
</file>

<file path=customXml/itemProps3.xml><?xml version="1.0" encoding="utf-8"?>
<ds:datastoreItem xmlns:ds="http://schemas.openxmlformats.org/officeDocument/2006/customXml" ds:itemID="{A8B2BEED-8AB9-488D-B645-BA04B00E01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 BAYKAL</dc:creator>
  <cp:keywords/>
  <dc:description/>
  <cp:lastModifiedBy>Derya BAYKAL</cp:lastModifiedBy>
  <cp:revision>2</cp:revision>
  <dcterms:created xsi:type="dcterms:W3CDTF">2014-11-14T08:08:00Z</dcterms:created>
  <dcterms:modified xsi:type="dcterms:W3CDTF">2014-11-14T08:08:00Z</dcterms:modified>
</cp:coreProperties>
</file>